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329F" w14:textId="7A60EB63" w:rsidR="00095221" w:rsidRPr="00F127E4" w:rsidRDefault="009800E3" w:rsidP="001E4298">
      <w:pPr>
        <w:spacing w:after="0" w:line="240" w:lineRule="auto"/>
        <w:rPr>
          <w:rFonts w:ascii="Times New Roman" w:hAnsi="Times New Roman" w:cs="Times New Roman"/>
          <w:sz w:val="24"/>
          <w:szCs w:val="24"/>
        </w:rPr>
      </w:pPr>
      <w:r w:rsidRPr="006C0E43">
        <w:rPr>
          <w:rFonts w:ascii="Times New Roman" w:hAnsi="Times New Roman" w:cs="Times New Roman"/>
          <w:color w:val="FF0000"/>
          <w:sz w:val="24"/>
          <w:szCs w:val="24"/>
        </w:rPr>
        <w:t xml:space="preserve">                                                                                         </w:t>
      </w:r>
      <w:r w:rsidR="00AF20FF" w:rsidRPr="006C0E43">
        <w:rPr>
          <w:rFonts w:ascii="Times New Roman" w:hAnsi="Times New Roman" w:cs="Times New Roman"/>
          <w:color w:val="FF0000"/>
          <w:sz w:val="24"/>
          <w:szCs w:val="24"/>
        </w:rPr>
        <w:t xml:space="preserve"> </w:t>
      </w:r>
      <w:r w:rsidR="00322A55" w:rsidRPr="00F127E4">
        <w:rPr>
          <w:rFonts w:ascii="Times New Roman" w:hAnsi="Times New Roman" w:cs="Times New Roman"/>
          <w:sz w:val="24"/>
          <w:szCs w:val="24"/>
        </w:rPr>
        <w:t xml:space="preserve">PATVIRTINTA </w:t>
      </w:r>
    </w:p>
    <w:p w14:paraId="1E6E6054" w14:textId="4382322C" w:rsidR="00095221" w:rsidRPr="00F127E4" w:rsidRDefault="009800E3" w:rsidP="001E4298">
      <w:pPr>
        <w:spacing w:after="0" w:line="240" w:lineRule="auto"/>
        <w:rPr>
          <w:rFonts w:ascii="Times New Roman" w:hAnsi="Times New Roman" w:cs="Times New Roman"/>
          <w:sz w:val="24"/>
          <w:szCs w:val="24"/>
        </w:rPr>
      </w:pPr>
      <w:r w:rsidRPr="00F127E4">
        <w:rPr>
          <w:rFonts w:ascii="Times New Roman" w:hAnsi="Times New Roman" w:cs="Times New Roman"/>
          <w:sz w:val="24"/>
          <w:szCs w:val="24"/>
        </w:rPr>
        <w:t xml:space="preserve">                                                                                          </w:t>
      </w:r>
      <w:r w:rsidR="00322A55" w:rsidRPr="00F127E4">
        <w:rPr>
          <w:rFonts w:ascii="Times New Roman" w:hAnsi="Times New Roman" w:cs="Times New Roman"/>
          <w:sz w:val="24"/>
          <w:szCs w:val="24"/>
        </w:rPr>
        <w:t xml:space="preserve">Vilniaus </w:t>
      </w:r>
      <w:r w:rsidR="00095221" w:rsidRPr="00F127E4">
        <w:rPr>
          <w:rFonts w:ascii="Times New Roman" w:hAnsi="Times New Roman" w:cs="Times New Roman"/>
          <w:sz w:val="24"/>
          <w:szCs w:val="24"/>
        </w:rPr>
        <w:t xml:space="preserve"> darželio-</w:t>
      </w:r>
      <w:r w:rsidR="00322A55" w:rsidRPr="00F127E4">
        <w:rPr>
          <w:rFonts w:ascii="Times New Roman" w:hAnsi="Times New Roman" w:cs="Times New Roman"/>
          <w:sz w:val="24"/>
          <w:szCs w:val="24"/>
        </w:rPr>
        <w:t>mokyklos</w:t>
      </w:r>
      <w:r w:rsidR="006C0E43">
        <w:rPr>
          <w:rFonts w:ascii="Times New Roman" w:hAnsi="Times New Roman" w:cs="Times New Roman"/>
          <w:sz w:val="24"/>
          <w:szCs w:val="24"/>
        </w:rPr>
        <w:t xml:space="preserve"> „Dainorėliai“</w:t>
      </w:r>
    </w:p>
    <w:p w14:paraId="54C25204" w14:textId="101FF9C7" w:rsidR="00095221" w:rsidRPr="00F127E4" w:rsidRDefault="009800E3" w:rsidP="001E4298">
      <w:pPr>
        <w:spacing w:after="0" w:line="240" w:lineRule="auto"/>
        <w:jc w:val="both"/>
        <w:rPr>
          <w:rFonts w:ascii="Times New Roman" w:hAnsi="Times New Roman" w:cs="Times New Roman"/>
          <w:sz w:val="24"/>
          <w:szCs w:val="24"/>
        </w:rPr>
      </w:pPr>
      <w:r w:rsidRPr="00F127E4">
        <w:rPr>
          <w:rFonts w:ascii="Times New Roman" w:hAnsi="Times New Roman" w:cs="Times New Roman"/>
          <w:sz w:val="24"/>
          <w:szCs w:val="24"/>
        </w:rPr>
        <w:t xml:space="preserve">                                                                                          </w:t>
      </w:r>
      <w:r w:rsidR="00322A55" w:rsidRPr="00F127E4">
        <w:rPr>
          <w:rFonts w:ascii="Times New Roman" w:hAnsi="Times New Roman" w:cs="Times New Roman"/>
          <w:sz w:val="24"/>
          <w:szCs w:val="24"/>
        </w:rPr>
        <w:t>direktoriaus 202</w:t>
      </w:r>
      <w:r w:rsidR="00095221" w:rsidRPr="00F127E4">
        <w:rPr>
          <w:rFonts w:ascii="Times New Roman" w:hAnsi="Times New Roman" w:cs="Times New Roman"/>
          <w:sz w:val="24"/>
          <w:szCs w:val="24"/>
        </w:rPr>
        <w:t>5</w:t>
      </w:r>
      <w:r w:rsidR="00322A55" w:rsidRPr="00F127E4">
        <w:rPr>
          <w:rFonts w:ascii="Times New Roman" w:hAnsi="Times New Roman" w:cs="Times New Roman"/>
          <w:sz w:val="24"/>
          <w:szCs w:val="24"/>
        </w:rPr>
        <w:t xml:space="preserve"> m.</w:t>
      </w:r>
      <w:r w:rsidR="001E4298">
        <w:rPr>
          <w:rFonts w:ascii="Times New Roman" w:hAnsi="Times New Roman" w:cs="Times New Roman"/>
          <w:sz w:val="24"/>
          <w:szCs w:val="24"/>
        </w:rPr>
        <w:t xml:space="preserve"> kovo 27 </w:t>
      </w:r>
      <w:r w:rsidR="00322A55" w:rsidRPr="00F127E4">
        <w:rPr>
          <w:rFonts w:ascii="Times New Roman" w:hAnsi="Times New Roman" w:cs="Times New Roman"/>
          <w:sz w:val="24"/>
          <w:szCs w:val="24"/>
        </w:rPr>
        <w:t>d.</w:t>
      </w:r>
    </w:p>
    <w:p w14:paraId="3CECF9CD" w14:textId="5A194012" w:rsidR="00095221" w:rsidRPr="00F127E4" w:rsidRDefault="00095221" w:rsidP="001E4298">
      <w:pPr>
        <w:spacing w:after="0" w:line="240" w:lineRule="auto"/>
        <w:jc w:val="center"/>
        <w:rPr>
          <w:rFonts w:ascii="Times New Roman" w:hAnsi="Times New Roman" w:cs="Times New Roman"/>
          <w:sz w:val="24"/>
          <w:szCs w:val="24"/>
        </w:rPr>
      </w:pPr>
      <w:r w:rsidRPr="00F127E4">
        <w:rPr>
          <w:rFonts w:ascii="Times New Roman" w:hAnsi="Times New Roman" w:cs="Times New Roman"/>
          <w:sz w:val="24"/>
          <w:szCs w:val="24"/>
        </w:rPr>
        <w:t xml:space="preserve">                                            </w:t>
      </w:r>
      <w:r w:rsidR="001E4298">
        <w:rPr>
          <w:rFonts w:ascii="Times New Roman" w:hAnsi="Times New Roman" w:cs="Times New Roman"/>
          <w:sz w:val="24"/>
          <w:szCs w:val="24"/>
        </w:rPr>
        <w:t xml:space="preserve">   </w:t>
      </w:r>
      <w:r w:rsidRPr="00F127E4">
        <w:rPr>
          <w:rFonts w:ascii="Times New Roman" w:hAnsi="Times New Roman" w:cs="Times New Roman"/>
          <w:sz w:val="24"/>
          <w:szCs w:val="24"/>
        </w:rPr>
        <w:t xml:space="preserve"> </w:t>
      </w:r>
      <w:r w:rsidR="00322A55" w:rsidRPr="00F127E4">
        <w:rPr>
          <w:rFonts w:ascii="Times New Roman" w:hAnsi="Times New Roman" w:cs="Times New Roman"/>
          <w:sz w:val="24"/>
          <w:szCs w:val="24"/>
        </w:rPr>
        <w:t>įsakymu Nr. V-</w:t>
      </w:r>
      <w:r w:rsidR="001E4298">
        <w:rPr>
          <w:rFonts w:ascii="Times New Roman" w:hAnsi="Times New Roman" w:cs="Times New Roman"/>
          <w:sz w:val="24"/>
          <w:szCs w:val="24"/>
        </w:rPr>
        <w:t>30</w:t>
      </w:r>
    </w:p>
    <w:p w14:paraId="7DA6713F" w14:textId="77777777" w:rsidR="00F6218D" w:rsidRPr="00F127E4" w:rsidRDefault="00F6218D" w:rsidP="00AF20FF">
      <w:pPr>
        <w:spacing w:line="240" w:lineRule="auto"/>
        <w:jc w:val="center"/>
        <w:rPr>
          <w:rFonts w:ascii="Times New Roman" w:hAnsi="Times New Roman" w:cs="Times New Roman"/>
          <w:sz w:val="24"/>
          <w:szCs w:val="24"/>
        </w:rPr>
      </w:pPr>
    </w:p>
    <w:p w14:paraId="4DB61FB4" w14:textId="15BBD7D8" w:rsidR="00F6218D" w:rsidRPr="00F127E4" w:rsidRDefault="00322A55" w:rsidP="001E4298">
      <w:pPr>
        <w:spacing w:after="0"/>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VILNIAUS </w:t>
      </w:r>
      <w:r w:rsidR="00095221" w:rsidRPr="00F127E4">
        <w:rPr>
          <w:rFonts w:ascii="Times New Roman" w:hAnsi="Times New Roman" w:cs="Times New Roman"/>
          <w:b/>
          <w:bCs/>
          <w:sz w:val="24"/>
          <w:szCs w:val="24"/>
        </w:rPr>
        <w:t>DARŽELIO-</w:t>
      </w:r>
      <w:r w:rsidRPr="00F127E4">
        <w:rPr>
          <w:rFonts w:ascii="Times New Roman" w:hAnsi="Times New Roman" w:cs="Times New Roman"/>
          <w:b/>
          <w:bCs/>
          <w:sz w:val="24"/>
          <w:szCs w:val="24"/>
        </w:rPr>
        <w:t>MOKYKLOS</w:t>
      </w:r>
      <w:r w:rsidR="001E3DBF">
        <w:rPr>
          <w:rFonts w:ascii="Times New Roman" w:hAnsi="Times New Roman" w:cs="Times New Roman"/>
          <w:b/>
          <w:bCs/>
          <w:sz w:val="24"/>
          <w:szCs w:val="24"/>
        </w:rPr>
        <w:t xml:space="preserve"> „DAINORĖLIAI“</w:t>
      </w:r>
    </w:p>
    <w:p w14:paraId="7E69664D" w14:textId="5B184905" w:rsidR="00095221" w:rsidRPr="00F127E4" w:rsidRDefault="00322A55" w:rsidP="001E4298">
      <w:pPr>
        <w:spacing w:after="0"/>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 DARBO APMOKĖJIMO SISTEMOS APRAŠAS</w:t>
      </w:r>
    </w:p>
    <w:p w14:paraId="3FB87D55" w14:textId="77777777" w:rsidR="00767A1B" w:rsidRPr="00F127E4" w:rsidRDefault="00767A1B" w:rsidP="00095221">
      <w:pPr>
        <w:jc w:val="center"/>
        <w:rPr>
          <w:rFonts w:ascii="Times New Roman" w:hAnsi="Times New Roman" w:cs="Times New Roman"/>
          <w:b/>
          <w:bCs/>
          <w:sz w:val="24"/>
          <w:szCs w:val="24"/>
        </w:rPr>
      </w:pPr>
    </w:p>
    <w:p w14:paraId="262DE0DC" w14:textId="77777777" w:rsidR="00767A1B" w:rsidRPr="00F127E4" w:rsidRDefault="00322A55" w:rsidP="00767A1B">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I SKYRIUS </w:t>
      </w:r>
    </w:p>
    <w:p w14:paraId="7E6C8F0C" w14:textId="3E8C4488" w:rsidR="00095221" w:rsidRPr="00F127E4" w:rsidRDefault="00322A55" w:rsidP="00767A1B">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BENDROSIOS NUOSTATOS</w:t>
      </w:r>
    </w:p>
    <w:p w14:paraId="3DD57349" w14:textId="77777777" w:rsidR="00767A1B" w:rsidRPr="00F127E4" w:rsidRDefault="00767A1B" w:rsidP="00767A1B">
      <w:pPr>
        <w:spacing w:after="0" w:line="240" w:lineRule="auto"/>
        <w:jc w:val="center"/>
        <w:rPr>
          <w:rFonts w:ascii="Times New Roman" w:hAnsi="Times New Roman" w:cs="Times New Roman"/>
          <w:b/>
          <w:bCs/>
          <w:sz w:val="24"/>
          <w:szCs w:val="24"/>
        </w:rPr>
      </w:pPr>
    </w:p>
    <w:p w14:paraId="66B11C4D" w14:textId="3E11541D" w:rsidR="00095221" w:rsidRPr="00F127E4" w:rsidRDefault="00322A55" w:rsidP="001E429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1. Vilniaus</w:t>
      </w:r>
      <w:r w:rsidR="00095221" w:rsidRPr="00F127E4">
        <w:rPr>
          <w:rFonts w:ascii="Times New Roman" w:hAnsi="Times New Roman" w:cs="Times New Roman"/>
          <w:sz w:val="24"/>
          <w:szCs w:val="24"/>
        </w:rPr>
        <w:t xml:space="preserve"> darželio-</w:t>
      </w:r>
      <w:r w:rsidRPr="00F127E4">
        <w:rPr>
          <w:rFonts w:ascii="Times New Roman" w:hAnsi="Times New Roman" w:cs="Times New Roman"/>
          <w:sz w:val="24"/>
          <w:szCs w:val="24"/>
        </w:rPr>
        <w:t xml:space="preserve">mokyklos </w:t>
      </w:r>
      <w:r w:rsidR="006C0E43">
        <w:rPr>
          <w:rFonts w:ascii="Times New Roman" w:hAnsi="Times New Roman" w:cs="Times New Roman"/>
          <w:sz w:val="24"/>
          <w:szCs w:val="24"/>
        </w:rPr>
        <w:t xml:space="preserve">„Dainorėliai“ </w:t>
      </w:r>
      <w:r w:rsidRPr="00F127E4">
        <w:rPr>
          <w:rFonts w:ascii="Times New Roman" w:hAnsi="Times New Roman" w:cs="Times New Roman"/>
          <w:sz w:val="24"/>
          <w:szCs w:val="24"/>
        </w:rPr>
        <w:t xml:space="preserve">(toliau – </w:t>
      </w:r>
      <w:r w:rsidR="00EA584C" w:rsidRPr="00F127E4">
        <w:rPr>
          <w:rFonts w:ascii="Times New Roman" w:hAnsi="Times New Roman" w:cs="Times New Roman"/>
          <w:sz w:val="24"/>
          <w:szCs w:val="24"/>
        </w:rPr>
        <w:t>D</w:t>
      </w:r>
      <w:r w:rsidR="00095221" w:rsidRPr="00F127E4">
        <w:rPr>
          <w:rFonts w:ascii="Times New Roman" w:hAnsi="Times New Roman" w:cs="Times New Roman"/>
          <w:sz w:val="24"/>
          <w:szCs w:val="24"/>
        </w:rPr>
        <w:t>arželis-m</w:t>
      </w:r>
      <w:r w:rsidRPr="00F127E4">
        <w:rPr>
          <w:rFonts w:ascii="Times New Roman" w:hAnsi="Times New Roman" w:cs="Times New Roman"/>
          <w:sz w:val="24"/>
          <w:szCs w:val="24"/>
        </w:rPr>
        <w:t xml:space="preserve">okykla) darbuotojų darbo apmokėjimo sistemos aprašas (toliau – Aprašas) nustato kriterijus, pagal kuriuos formuojami darbuotojų pareigybių lygių struktūra, pareiginės algos koeficientų intervalai, mokamos priemokos, skatinamai ir apdovanojamai, nustatoma pareiginė alga atlikus darbuotojo tarnybinės veiklos vertinimą ir mokėjimo tvarką. </w:t>
      </w:r>
    </w:p>
    <w:p w14:paraId="32927ECD" w14:textId="019E0D78" w:rsidR="00095221" w:rsidRPr="00F127E4" w:rsidRDefault="00322A55" w:rsidP="001E429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2. Šio Aprašo nuostatos parengtos vadovaujantis Lietuvos Respublikos darbo kodekso (toliau – Darbo kodeksas) nuostatomis ir jas įgyvendinančiais teisės aktais, Lietuvos Respublikos biudžetinių įstaigų darbuotojų darbo apmokėjimo ir komisijų narių atlygio už darbą įstatymu (toliau – DAĮ), Darbo apmokėjimo sistemos nustatymo rekomendacijomis,</w:t>
      </w:r>
      <w:r w:rsidR="00C92182" w:rsidRPr="00F127E4">
        <w:rPr>
          <w:rFonts w:ascii="Times New Roman" w:hAnsi="Times New Roman" w:cs="Times New Roman"/>
          <w:sz w:val="24"/>
          <w:szCs w:val="24"/>
        </w:rPr>
        <w:t xml:space="preserve"> </w:t>
      </w:r>
      <w:r w:rsidRPr="00F127E4">
        <w:rPr>
          <w:rFonts w:ascii="Times New Roman" w:hAnsi="Times New Roman" w:cs="Times New Roman"/>
          <w:sz w:val="24"/>
          <w:szCs w:val="24"/>
        </w:rPr>
        <w:t xml:space="preserve">patvirtintomis Lietuvos Respublikos Vyriausybės 2023 m. lapkričio 8 d. nutarimu Nr. 857 „Dėl Darbo apmokėjimo sistemos nustatymo rekomendacijų patvirtinimo“. </w:t>
      </w:r>
    </w:p>
    <w:p w14:paraId="4E8FD326" w14:textId="77777777" w:rsidR="00095221" w:rsidRPr="00F127E4" w:rsidRDefault="00322A55" w:rsidP="001E429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 Apraše vartojamos sąvokos atitinka Darbo kodekso, DAĮ ir Lietuvos Respublikos švietimo įstatyme apibrėžtas sąvokas. </w:t>
      </w:r>
    </w:p>
    <w:p w14:paraId="7DF261B2" w14:textId="1BA941F5" w:rsidR="00095221" w:rsidRPr="00F127E4" w:rsidRDefault="00322A55" w:rsidP="001E429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 Aprašas nustatomas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kilmės, kalbos,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 </w:t>
      </w:r>
    </w:p>
    <w:p w14:paraId="32DC0750" w14:textId="77777777" w:rsidR="001E4298" w:rsidRDefault="001E4298" w:rsidP="00767A1B">
      <w:pPr>
        <w:spacing w:after="0" w:line="240" w:lineRule="auto"/>
        <w:jc w:val="center"/>
        <w:rPr>
          <w:rFonts w:ascii="Times New Roman" w:hAnsi="Times New Roman" w:cs="Times New Roman"/>
          <w:b/>
          <w:bCs/>
          <w:sz w:val="24"/>
          <w:szCs w:val="24"/>
        </w:rPr>
      </w:pPr>
    </w:p>
    <w:p w14:paraId="4F78777F" w14:textId="089763CB" w:rsidR="00767A1B" w:rsidRPr="00F127E4" w:rsidRDefault="00322A55" w:rsidP="00767A1B">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II SKYRIUS </w:t>
      </w:r>
    </w:p>
    <w:p w14:paraId="0CDA6021" w14:textId="71B53328" w:rsidR="00095221" w:rsidRPr="00F127E4" w:rsidRDefault="00322A55" w:rsidP="00767A1B">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DARBO UŽMOKESČIO SUDEDAMOSIOS DALYS</w:t>
      </w:r>
    </w:p>
    <w:p w14:paraId="33635641" w14:textId="77777777" w:rsidR="00767A1B" w:rsidRPr="00F127E4" w:rsidRDefault="00767A1B" w:rsidP="00767A1B">
      <w:pPr>
        <w:spacing w:after="0" w:line="240" w:lineRule="auto"/>
        <w:jc w:val="center"/>
        <w:rPr>
          <w:rFonts w:ascii="Times New Roman" w:hAnsi="Times New Roman" w:cs="Times New Roman"/>
          <w:b/>
          <w:bCs/>
          <w:sz w:val="24"/>
          <w:szCs w:val="24"/>
        </w:rPr>
      </w:pPr>
    </w:p>
    <w:p w14:paraId="4C82F259" w14:textId="77777777" w:rsidR="00095221" w:rsidRPr="00F127E4" w:rsidRDefault="00322A55" w:rsidP="001E429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5. Darbuotojų darbo užmokestį sudaro:</w:t>
      </w:r>
    </w:p>
    <w:p w14:paraId="24AF55F8" w14:textId="56BA84D9" w:rsidR="00095221" w:rsidRPr="00F127E4" w:rsidRDefault="00322A55" w:rsidP="001E429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5.1. pareiginė alga; </w:t>
      </w:r>
    </w:p>
    <w:p w14:paraId="0EF9E762" w14:textId="77777777" w:rsidR="00095221" w:rsidRPr="00F127E4" w:rsidRDefault="00322A55" w:rsidP="001E429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5.2. priemokos; </w:t>
      </w:r>
    </w:p>
    <w:p w14:paraId="22DFFFA0" w14:textId="77777777" w:rsidR="00095221" w:rsidRPr="00F127E4" w:rsidRDefault="00322A55" w:rsidP="001E429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5.3. piniginė išmoka (Apraše numatytais atvejais); </w:t>
      </w:r>
    </w:p>
    <w:p w14:paraId="7C986126" w14:textId="27C86395" w:rsidR="00095221" w:rsidRPr="00F127E4" w:rsidRDefault="00322A55" w:rsidP="001E429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5.4. mokėjimas už darbą poilsio ir švenčių dienomis, nakties ir viršvalandinį darbą, darbą, kai yra nukrypimų nuo normalių darbo sąlygų, budėjimą;</w:t>
      </w:r>
    </w:p>
    <w:p w14:paraId="3A6224A7" w14:textId="19EE52FF"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6. Pareiginės algos koeficiento vienetas yra Lietuvos Respublikos pareiginės algos (atlyginimo) bazinio dydžio nustatymo ir asignavimų darbo užmokesčiui perskaičiavimo įstatyme nustatytas pareiginės algos (atlyginimo) bazinis dydis (toliau – Atlyginimo bazinis dydis). </w:t>
      </w:r>
      <w:r w:rsidR="00095221" w:rsidRPr="00F127E4">
        <w:rPr>
          <w:rFonts w:ascii="Times New Roman" w:hAnsi="Times New Roman" w:cs="Times New Roman"/>
          <w:sz w:val="24"/>
          <w:szCs w:val="24"/>
        </w:rPr>
        <w:t>Darželio-</w:t>
      </w:r>
      <w:r w:rsidR="00095221" w:rsidRPr="00F127E4">
        <w:rPr>
          <w:rFonts w:ascii="Times New Roman" w:hAnsi="Times New Roman" w:cs="Times New Roman"/>
          <w:sz w:val="24"/>
          <w:szCs w:val="24"/>
        </w:rPr>
        <w:lastRenderedPageBreak/>
        <w:t>m</w:t>
      </w:r>
      <w:r w:rsidRPr="00F127E4">
        <w:rPr>
          <w:rFonts w:ascii="Times New Roman" w:hAnsi="Times New Roman" w:cs="Times New Roman"/>
          <w:sz w:val="24"/>
          <w:szCs w:val="24"/>
        </w:rPr>
        <w:t xml:space="preserve">okyklos darbuotojo, išskyrus darbininkus, pareiginė alga apskaičiuojama pareiginės algos koeficientą dauginant iš Atlyginimo bazinio dydžio. </w:t>
      </w:r>
    </w:p>
    <w:p w14:paraId="3D777FE7" w14:textId="77777777"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7. Pareiginės algos koeficientas yra susietas ir nustatomas visai darbo laiko normai, taikomai atitinkamai pareigybei pagal įstatymus (pilnam etatui). Darbuotojui dirbant ne viso ar padidinto darbo laiko sąlygomis (mažesniu ar didesniu nei vienu etatu) pareiginė alga apskaičiuojama ir mokama to darbuotojo proporcingai dirbtam laikui. </w:t>
      </w:r>
    </w:p>
    <w:p w14:paraId="3CDF1CBE" w14:textId="77777777"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8. Konkreti pareiginė alga ir darbo laiko norma nustatomi su darbuotoju sudarytoje darbo sutartyje, kuri turi atitikti šio Aprašo nuostatas. Kitos darbo apmokėjimo formos ir sąlygos gali būti nustatomos </w:t>
      </w:r>
      <w:r w:rsidR="0009522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direktoriaus įsakyme ar kitame tvarkomajame dokumente. </w:t>
      </w:r>
    </w:p>
    <w:p w14:paraId="13DA6ACA" w14:textId="77777777"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9. Darbuotojų profesinio ir (ar) vadovaujamojo darbo patirtis, suteikta kvalifikacinė kategorija, darbo ar pedagoginio darbo stažas, kurie įtakoja pareiginės algos dydį, nustatomi įvertinus darbuotojo pateiktus duomenis. Kilus abejonių dėl darbuotojo profesinio ir (ar) vadovaujamojo darbo patirties, suteiktos kvalifikacinės kategorijos, darbo ar pedagoginio darbo stažo, įgytų kitose darbovietėse, darbuotojas, </w:t>
      </w:r>
      <w:r w:rsidR="00095221" w:rsidRPr="00F127E4">
        <w:rPr>
          <w:rFonts w:ascii="Times New Roman" w:hAnsi="Times New Roman" w:cs="Times New Roman"/>
          <w:sz w:val="24"/>
          <w:szCs w:val="24"/>
        </w:rPr>
        <w:t>Darželio-mokyklos</w:t>
      </w:r>
      <w:r w:rsidRPr="00F127E4">
        <w:rPr>
          <w:rFonts w:ascii="Times New Roman" w:hAnsi="Times New Roman" w:cs="Times New Roman"/>
          <w:sz w:val="24"/>
          <w:szCs w:val="24"/>
        </w:rPr>
        <w:t xml:space="preserve"> direktoriaus ar jo paskirto atsakingo darbuotojo prašymu, turi pateikti dokumentus, įrodančius kitose darbovietėse įgytą profesinio ir (ar) vadovaujamojo darbo patirtį, kvalifikacinę kategoriją, darbo ar pedagoginio darbo stažą. Nepateikus įrodančių dokumentų pareiginės algos koeficientas tokiam darbuotojui nustatomas vertinant tik </w:t>
      </w:r>
      <w:r w:rsidR="00095221" w:rsidRPr="00F127E4">
        <w:rPr>
          <w:rFonts w:ascii="Times New Roman" w:hAnsi="Times New Roman" w:cs="Times New Roman"/>
          <w:sz w:val="24"/>
          <w:szCs w:val="24"/>
        </w:rPr>
        <w:t>Darželyje-m</w:t>
      </w:r>
      <w:r w:rsidRPr="00F127E4">
        <w:rPr>
          <w:rFonts w:ascii="Times New Roman" w:hAnsi="Times New Roman" w:cs="Times New Roman"/>
          <w:sz w:val="24"/>
          <w:szCs w:val="24"/>
        </w:rPr>
        <w:t>okykloje įgytą profesinio ir (ar) vadovaujamojo darbo patirtį, kvalifikacinę kategoriją, darbo ar pedagoginio darbo stažą.</w:t>
      </w:r>
    </w:p>
    <w:p w14:paraId="7CC10E01" w14:textId="77777777" w:rsidR="00A11F4E" w:rsidRDefault="00A11F4E" w:rsidP="00767A1B">
      <w:pPr>
        <w:spacing w:after="0" w:line="240" w:lineRule="auto"/>
        <w:jc w:val="center"/>
        <w:rPr>
          <w:rFonts w:ascii="Times New Roman" w:hAnsi="Times New Roman" w:cs="Times New Roman"/>
          <w:b/>
          <w:bCs/>
          <w:sz w:val="24"/>
          <w:szCs w:val="24"/>
        </w:rPr>
      </w:pPr>
      <w:bookmarkStart w:id="0" w:name="_Hlk193013551"/>
    </w:p>
    <w:p w14:paraId="14EC7D2B" w14:textId="480B8383" w:rsidR="00767A1B" w:rsidRPr="00F127E4" w:rsidRDefault="00322A55" w:rsidP="00767A1B">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III SKYRIUS </w:t>
      </w:r>
    </w:p>
    <w:p w14:paraId="461A09F3" w14:textId="5EA90332" w:rsidR="00095221" w:rsidRPr="00F127E4" w:rsidRDefault="00322A55" w:rsidP="00767A1B">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PAREIGYBIŲ STRUKTŪRA IR PAREIGYBIŲ GRUPAVIMAS</w:t>
      </w:r>
    </w:p>
    <w:p w14:paraId="12269EFF" w14:textId="77777777" w:rsidR="00767A1B" w:rsidRPr="00F127E4" w:rsidRDefault="00767A1B" w:rsidP="00767A1B">
      <w:pPr>
        <w:spacing w:after="0" w:line="240" w:lineRule="auto"/>
        <w:jc w:val="center"/>
        <w:rPr>
          <w:rFonts w:ascii="Times New Roman" w:hAnsi="Times New Roman" w:cs="Times New Roman"/>
          <w:b/>
          <w:bCs/>
          <w:sz w:val="24"/>
          <w:szCs w:val="24"/>
        </w:rPr>
      </w:pPr>
    </w:p>
    <w:bookmarkEnd w:id="0"/>
    <w:p w14:paraId="705FEE39" w14:textId="7EC57F3A"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10. Efektyviam darbo apmokėjimo sistemos veikimui ir valdymui užtikrinti </w:t>
      </w:r>
      <w:r w:rsidR="004B36FD" w:rsidRPr="00F127E4">
        <w:rPr>
          <w:rFonts w:ascii="Times New Roman" w:hAnsi="Times New Roman" w:cs="Times New Roman"/>
          <w:sz w:val="24"/>
          <w:szCs w:val="24"/>
        </w:rPr>
        <w:t>D</w:t>
      </w:r>
      <w:r w:rsidR="00095221" w:rsidRPr="00F127E4">
        <w:rPr>
          <w:rFonts w:ascii="Times New Roman" w:hAnsi="Times New Roman" w:cs="Times New Roman"/>
          <w:sz w:val="24"/>
          <w:szCs w:val="24"/>
        </w:rPr>
        <w:t>arželyje-m</w:t>
      </w:r>
      <w:r w:rsidRPr="00F127E4">
        <w:rPr>
          <w:rFonts w:ascii="Times New Roman" w:hAnsi="Times New Roman" w:cs="Times New Roman"/>
          <w:sz w:val="24"/>
          <w:szCs w:val="24"/>
        </w:rPr>
        <w:t xml:space="preserve">okykloje yra nustatoma pareigybių struktūra. </w:t>
      </w:r>
    </w:p>
    <w:p w14:paraId="51129492" w14:textId="77777777"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11. </w:t>
      </w:r>
      <w:r w:rsidR="0009522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pareigybės skirstomos į lygius ir grupes vidinio palyginimo tarpusavyje būdu. Pareigybių grupavimas atspindi sąlyginį kiekvienos pareigybės indėlį į vertės kūrimą </w:t>
      </w:r>
      <w:r w:rsidR="00095221" w:rsidRPr="00F127E4">
        <w:rPr>
          <w:rFonts w:ascii="Times New Roman" w:hAnsi="Times New Roman" w:cs="Times New Roman"/>
          <w:sz w:val="24"/>
          <w:szCs w:val="24"/>
        </w:rPr>
        <w:t>Darželyje-m</w:t>
      </w:r>
      <w:r w:rsidRPr="00F127E4">
        <w:rPr>
          <w:rFonts w:ascii="Times New Roman" w:hAnsi="Times New Roman" w:cs="Times New Roman"/>
          <w:sz w:val="24"/>
          <w:szCs w:val="24"/>
        </w:rPr>
        <w:t xml:space="preserve">okykloje, t. y. vaidmenį realizuojant </w:t>
      </w:r>
      <w:r w:rsidR="0009522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tikslus. </w:t>
      </w:r>
    </w:p>
    <w:p w14:paraId="6A8720CB" w14:textId="77777777"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12. Pareigybes vertinant ir lyginant tarpusavyje, pareigybė vertinama kaip neužimta pagal pareigybės aprašyme nustatytas funkcijas, pareigybei keliamus reikalavimus bei lūkesčius siekiamam rezultatui. </w:t>
      </w:r>
    </w:p>
    <w:p w14:paraId="31B3E4E9" w14:textId="77777777"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13. Darbuotojų pareigybės yra keturių lygių: </w:t>
      </w:r>
    </w:p>
    <w:p w14:paraId="7FE22FBB" w14:textId="77777777"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13.1. A lygio – pareigybės, kurioms būtinas ne žemesnis kaip aukštasis išsilavinimas: </w:t>
      </w:r>
    </w:p>
    <w:p w14:paraId="11BFB300" w14:textId="77777777" w:rsidR="00A11F4E"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13.1.1. A1 lygio – pareigybės, kurioms būtinas ne žemesnis kaip aukštasis universitetinis išsilavinimas su magistro kvalifikaciniu laipsniu ar jam lygiaverte aukštojo mokslo kvalifikacija;</w:t>
      </w:r>
    </w:p>
    <w:p w14:paraId="4A20F60B" w14:textId="4659CBFF" w:rsidR="00095221" w:rsidRPr="00F127E4" w:rsidRDefault="00A11F4E" w:rsidP="00A11F4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13.1.2. </w:t>
      </w:r>
      <w:r w:rsidR="00322A55" w:rsidRPr="00F127E4">
        <w:rPr>
          <w:rFonts w:ascii="Times New Roman" w:hAnsi="Times New Roman" w:cs="Times New Roman"/>
          <w:sz w:val="24"/>
          <w:szCs w:val="24"/>
        </w:rPr>
        <w:t xml:space="preserve">A2 lygio – 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 </w:t>
      </w:r>
    </w:p>
    <w:p w14:paraId="64951C8F" w14:textId="77777777" w:rsidR="00EA584C"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13.2. B lygio – pareigybės, kurioms būtinas ne žemesnis kaip aukštesnysis išsilavinimas, įgytas iki 2009 metų, ar specialusis vidurinis išsilavinimas, įgytas iki 1995 metų; </w:t>
      </w:r>
    </w:p>
    <w:p w14:paraId="280CA076" w14:textId="35AA6297"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13.3. C lygio – pareigybės, kurioms būtinas ne žemesnis kaip vidurinis išsilavinimas ir (ar) įgyta profesinė kvalifikacija; </w:t>
      </w:r>
    </w:p>
    <w:p w14:paraId="1F681139" w14:textId="77777777"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13.4. D lygio – pareigybės, kurioms netaikomi išsilavinimo ar profesinės kvalifikacijos reikalavimai. </w:t>
      </w:r>
    </w:p>
    <w:p w14:paraId="04D8A528" w14:textId="3E778614" w:rsidR="00EA584C" w:rsidRPr="00F127E4" w:rsidRDefault="00322A55" w:rsidP="00A11F4E">
      <w:pPr>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14. </w:t>
      </w:r>
      <w:r w:rsidR="00EA584C" w:rsidRPr="00F127E4">
        <w:rPr>
          <w:rFonts w:ascii="Times New Roman" w:hAnsi="Times New Roman" w:cs="Times New Roman"/>
          <w:sz w:val="24"/>
          <w:szCs w:val="24"/>
        </w:rPr>
        <w:t>Darželio-mokyklos</w:t>
      </w:r>
      <w:r w:rsidRPr="00F127E4">
        <w:rPr>
          <w:rFonts w:ascii="Times New Roman" w:hAnsi="Times New Roman" w:cs="Times New Roman"/>
          <w:sz w:val="24"/>
          <w:szCs w:val="24"/>
        </w:rPr>
        <w:t xml:space="preserve"> darbuotojų pareigybės skirstomos į šias grupes (nuo aukščiausios iki žemiausios): </w:t>
      </w:r>
    </w:p>
    <w:p w14:paraId="499749D3" w14:textId="3774A217"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lastRenderedPageBreak/>
        <w:t>14.1.</w:t>
      </w:r>
      <w:r w:rsidR="00EA584C" w:rsidRPr="00F127E4">
        <w:rPr>
          <w:rFonts w:ascii="Times New Roman" w:hAnsi="Times New Roman" w:cs="Times New Roman"/>
          <w:sz w:val="24"/>
          <w:szCs w:val="24"/>
        </w:rPr>
        <w:t xml:space="preserve"> Darželio-mokyklos</w:t>
      </w:r>
      <w:r w:rsidRPr="00F127E4">
        <w:rPr>
          <w:rFonts w:ascii="Times New Roman" w:hAnsi="Times New Roman" w:cs="Times New Roman"/>
          <w:sz w:val="24"/>
          <w:szCs w:val="24"/>
        </w:rPr>
        <w:t xml:space="preserve"> direktorius, kurio pareigybė priskiriama A2 lygiui, atsižvelgiant į būtiną išsilavinimą toms pareigoms eiti; </w:t>
      </w:r>
    </w:p>
    <w:p w14:paraId="5ACD9567" w14:textId="7BB056B5" w:rsidR="0009522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14.2.</w:t>
      </w:r>
      <w:r w:rsidR="00EA584C" w:rsidRPr="00F127E4">
        <w:rPr>
          <w:rFonts w:ascii="Times New Roman" w:hAnsi="Times New Roman" w:cs="Times New Roman"/>
          <w:sz w:val="24"/>
          <w:szCs w:val="24"/>
        </w:rPr>
        <w:t xml:space="preserve"> Darželio-mokyklos</w:t>
      </w:r>
      <w:r w:rsidRPr="00F127E4">
        <w:rPr>
          <w:rFonts w:ascii="Times New Roman" w:hAnsi="Times New Roman" w:cs="Times New Roman"/>
          <w:sz w:val="24"/>
          <w:szCs w:val="24"/>
        </w:rPr>
        <w:t xml:space="preserve"> direktoriaus pavaduotojas (-ai), kurio (-</w:t>
      </w:r>
      <w:proofErr w:type="spellStart"/>
      <w:r w:rsidRPr="00F127E4">
        <w:rPr>
          <w:rFonts w:ascii="Times New Roman" w:hAnsi="Times New Roman" w:cs="Times New Roman"/>
          <w:sz w:val="24"/>
          <w:szCs w:val="24"/>
        </w:rPr>
        <w:t>ių</w:t>
      </w:r>
      <w:proofErr w:type="spellEnd"/>
      <w:r w:rsidRPr="00F127E4">
        <w:rPr>
          <w:rFonts w:ascii="Times New Roman" w:hAnsi="Times New Roman" w:cs="Times New Roman"/>
          <w:sz w:val="24"/>
          <w:szCs w:val="24"/>
        </w:rPr>
        <w:t>) pareigybė priskiriama A2 lygiui, atsižvelgiant į būtiną išsilavinimą toms pareigoms eiti</w:t>
      </w:r>
      <w:r w:rsidR="00BB6E04" w:rsidRPr="00F127E4">
        <w:rPr>
          <w:rFonts w:ascii="Times New Roman" w:hAnsi="Times New Roman" w:cs="Times New Roman"/>
          <w:sz w:val="24"/>
          <w:szCs w:val="24"/>
        </w:rPr>
        <w:t xml:space="preserve">: </w:t>
      </w:r>
      <w:r w:rsidRPr="00F127E4">
        <w:rPr>
          <w:rFonts w:ascii="Times New Roman" w:hAnsi="Times New Roman" w:cs="Times New Roman"/>
          <w:sz w:val="24"/>
          <w:szCs w:val="24"/>
        </w:rPr>
        <w:t xml:space="preserve">direktoriaus pavaduotojas ugdymui, direktoriaus pavaduotojas ūkio reikalams; </w:t>
      </w:r>
    </w:p>
    <w:p w14:paraId="098A0B2A" w14:textId="1579395C"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14.</w:t>
      </w:r>
      <w:r w:rsidR="00EA584C" w:rsidRPr="00F127E4">
        <w:rPr>
          <w:rFonts w:ascii="Times New Roman" w:hAnsi="Times New Roman" w:cs="Times New Roman"/>
          <w:sz w:val="24"/>
          <w:szCs w:val="24"/>
        </w:rPr>
        <w:t>3</w:t>
      </w:r>
      <w:r w:rsidRPr="00F127E4">
        <w:rPr>
          <w:rFonts w:ascii="Times New Roman" w:hAnsi="Times New Roman" w:cs="Times New Roman"/>
          <w:sz w:val="24"/>
          <w:szCs w:val="24"/>
        </w:rPr>
        <w:t>. mokytojai, kurių pareigybė priskiriama A2 lygiui, atsižvelgiant į būtiną išsilavinimą toms pareigoms eiti (mokytojas, dirbantis pagal pradinio ugdymo programą,</w:t>
      </w:r>
      <w:r w:rsidR="004B36FD" w:rsidRPr="00F127E4">
        <w:rPr>
          <w:rFonts w:ascii="Times New Roman" w:hAnsi="Times New Roman" w:cs="Times New Roman"/>
          <w:sz w:val="24"/>
          <w:szCs w:val="24"/>
        </w:rPr>
        <w:t xml:space="preserve"> mokytojas, dirbantis pagal ikimokyklinio ugdymo programą, mokytojas, dirbantis pagal priešmokyklinio ugdymo programą, meninio ugdymo mokytojas, </w:t>
      </w:r>
      <w:r w:rsidR="00D81CCB">
        <w:rPr>
          <w:rFonts w:ascii="Times New Roman" w:hAnsi="Times New Roman" w:cs="Times New Roman"/>
          <w:sz w:val="24"/>
          <w:szCs w:val="24"/>
        </w:rPr>
        <w:t xml:space="preserve">fizinio ugdymo mokytojas, </w:t>
      </w:r>
      <w:r w:rsidR="004B36FD" w:rsidRPr="00F127E4">
        <w:rPr>
          <w:rFonts w:ascii="Times New Roman" w:hAnsi="Times New Roman" w:cs="Times New Roman"/>
          <w:sz w:val="24"/>
          <w:szCs w:val="24"/>
        </w:rPr>
        <w:t>neformaliojo švietimo mokytojas</w:t>
      </w:r>
      <w:r w:rsidRPr="00F127E4">
        <w:rPr>
          <w:rFonts w:ascii="Times New Roman" w:hAnsi="Times New Roman" w:cs="Times New Roman"/>
          <w:sz w:val="24"/>
          <w:szCs w:val="24"/>
        </w:rPr>
        <w:t xml:space="preserve">); </w:t>
      </w:r>
    </w:p>
    <w:p w14:paraId="13D1C9BD" w14:textId="6CDBBA0F"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14.</w:t>
      </w:r>
      <w:r w:rsidR="00EA584C" w:rsidRPr="00F127E4">
        <w:rPr>
          <w:rFonts w:ascii="Times New Roman" w:hAnsi="Times New Roman" w:cs="Times New Roman"/>
          <w:sz w:val="24"/>
          <w:szCs w:val="24"/>
        </w:rPr>
        <w:t>4</w:t>
      </w:r>
      <w:r w:rsidRPr="00F127E4">
        <w:rPr>
          <w:rFonts w:ascii="Times New Roman" w:hAnsi="Times New Roman" w:cs="Times New Roman"/>
          <w:sz w:val="24"/>
          <w:szCs w:val="24"/>
        </w:rPr>
        <w:t xml:space="preserve">. švietimo pagalbos specialistai, kurių pareigybės priskiriamos A2 lygiui (išskyrus psichologo pareigybę, kuri priskiriama A1 lygiui), atsižvelgiant į būtiną išsilavinimą toms pareigoms eiti (logopedas, specialusis pedagogas, socialinis pedagogas, bibliotekininkas); </w:t>
      </w:r>
    </w:p>
    <w:p w14:paraId="2811AF0A" w14:textId="24EA3E94"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14.</w:t>
      </w:r>
      <w:r w:rsidR="00EA584C" w:rsidRPr="00F127E4">
        <w:rPr>
          <w:rFonts w:ascii="Times New Roman" w:hAnsi="Times New Roman" w:cs="Times New Roman"/>
          <w:sz w:val="24"/>
          <w:szCs w:val="24"/>
        </w:rPr>
        <w:t>5</w:t>
      </w:r>
      <w:r w:rsidRPr="00F127E4">
        <w:rPr>
          <w:rFonts w:ascii="Times New Roman" w:hAnsi="Times New Roman" w:cs="Times New Roman"/>
          <w:sz w:val="24"/>
          <w:szCs w:val="24"/>
        </w:rPr>
        <w:t>. specialistai, kurių pareigybės priskiriamos A (A2) arba B lygiui, atsižvelgiant į būtiną išsilavinimą toms pareigoms eiti (IT specialistas, techninių (IT) priem</w:t>
      </w:r>
      <w:r w:rsidR="00EA56F1" w:rsidRPr="00F127E4">
        <w:rPr>
          <w:rFonts w:ascii="Times New Roman" w:hAnsi="Times New Roman" w:cs="Times New Roman"/>
          <w:sz w:val="24"/>
          <w:szCs w:val="24"/>
        </w:rPr>
        <w:t>o</w:t>
      </w:r>
      <w:r w:rsidRPr="00F127E4">
        <w:rPr>
          <w:rFonts w:ascii="Times New Roman" w:hAnsi="Times New Roman" w:cs="Times New Roman"/>
          <w:sz w:val="24"/>
          <w:szCs w:val="24"/>
        </w:rPr>
        <w:t>nių specialistas, VDM specialistas</w:t>
      </w:r>
      <w:r w:rsidR="004B36FD" w:rsidRPr="00F127E4">
        <w:rPr>
          <w:rFonts w:ascii="Times New Roman" w:hAnsi="Times New Roman" w:cs="Times New Roman"/>
          <w:sz w:val="24"/>
          <w:szCs w:val="24"/>
        </w:rPr>
        <w:t>, administratorius</w:t>
      </w:r>
      <w:r w:rsidRPr="00F127E4">
        <w:rPr>
          <w:rFonts w:ascii="Times New Roman" w:hAnsi="Times New Roman" w:cs="Times New Roman"/>
          <w:sz w:val="24"/>
          <w:szCs w:val="24"/>
        </w:rPr>
        <w:t xml:space="preserve">); </w:t>
      </w:r>
    </w:p>
    <w:p w14:paraId="1E2F72F1" w14:textId="5595BC21"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14.</w:t>
      </w:r>
      <w:r w:rsidR="00EA584C" w:rsidRPr="00F127E4">
        <w:rPr>
          <w:rFonts w:ascii="Times New Roman" w:hAnsi="Times New Roman" w:cs="Times New Roman"/>
          <w:sz w:val="24"/>
          <w:szCs w:val="24"/>
        </w:rPr>
        <w:t>6</w:t>
      </w:r>
      <w:r w:rsidRPr="00F127E4">
        <w:rPr>
          <w:rFonts w:ascii="Times New Roman" w:hAnsi="Times New Roman" w:cs="Times New Roman"/>
          <w:sz w:val="24"/>
          <w:szCs w:val="24"/>
        </w:rPr>
        <w:t>. kvalifikuoti darbuotojai, kurių pareigybės priskiriamos C lygiui (sekretorius, pastatų prižiūrėtojas,</w:t>
      </w:r>
      <w:r w:rsidR="004B36FD" w:rsidRPr="00F127E4">
        <w:rPr>
          <w:rFonts w:ascii="Times New Roman" w:hAnsi="Times New Roman" w:cs="Times New Roman"/>
          <w:sz w:val="24"/>
          <w:szCs w:val="24"/>
        </w:rPr>
        <w:t xml:space="preserve"> mokinio padėjėjas, ikimokyklinio/priešmokyklinio ugdymo mokytojo padėjėjas) </w:t>
      </w:r>
      <w:r w:rsidRPr="00F127E4">
        <w:rPr>
          <w:rFonts w:ascii="Times New Roman" w:hAnsi="Times New Roman" w:cs="Times New Roman"/>
          <w:sz w:val="24"/>
          <w:szCs w:val="24"/>
        </w:rPr>
        <w:t xml:space="preserve">; </w:t>
      </w:r>
    </w:p>
    <w:p w14:paraId="07C958B6" w14:textId="18610356"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14.</w:t>
      </w:r>
      <w:r w:rsidR="00EA584C" w:rsidRPr="00F127E4">
        <w:rPr>
          <w:rFonts w:ascii="Times New Roman" w:hAnsi="Times New Roman" w:cs="Times New Roman"/>
          <w:sz w:val="24"/>
          <w:szCs w:val="24"/>
        </w:rPr>
        <w:t>7</w:t>
      </w:r>
      <w:r w:rsidRPr="00F127E4">
        <w:rPr>
          <w:rFonts w:ascii="Times New Roman" w:hAnsi="Times New Roman" w:cs="Times New Roman"/>
          <w:sz w:val="24"/>
          <w:szCs w:val="24"/>
        </w:rPr>
        <w:t>. nekvalifikuoti darbuotojai (toliau – darbininkai), kurių pareigybės priskiriamos D lygiui (kiemsargis, budėtojas-sargas, valytojas).</w:t>
      </w:r>
    </w:p>
    <w:p w14:paraId="76475BE2" w14:textId="3D617FB5"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15.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pareigybių struktūra peržiūrima ir atnaujinama dėl struktūrinių pertvarkymų ar darbo organizavimo pokyčių, t. y. kai visiškai keičiasi arba deleguojamos naujos funkcijos, arba, kai steigiamos naujos pareigybės, kurių analogų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pareigybių struktūroje nėra. Pareigybės lygis ir grupė nustatomi pareigybės steigimo metu. Pareigybės lygis ir grupė gali būti keičiami pareigybės aprašymo keitimo metu,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pareigybių struktūros ar pareiginės algos koeficientų intervalų peržiūros metu. </w:t>
      </w:r>
    </w:p>
    <w:p w14:paraId="368804C7"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16.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direktorius, suderinęs su Vilniaus miesto savivaldybės vykdomąja institucija arba jos įgaliotu asmeniu, tvirtina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darbuotojų pareigybių sąrašą neviršydamas nustatyto didžiausio leistino pareigybių skaičiaus. </w:t>
      </w:r>
    </w:p>
    <w:p w14:paraId="36E291E5"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17. Esant poreikiui </w:t>
      </w:r>
      <w:r w:rsidR="00EA56F1" w:rsidRPr="00F127E4">
        <w:rPr>
          <w:rFonts w:ascii="Times New Roman" w:hAnsi="Times New Roman" w:cs="Times New Roman"/>
          <w:sz w:val="24"/>
          <w:szCs w:val="24"/>
        </w:rPr>
        <w:t>Darželyje-m</w:t>
      </w:r>
      <w:r w:rsidRPr="00F127E4">
        <w:rPr>
          <w:rFonts w:ascii="Times New Roman" w:hAnsi="Times New Roman" w:cs="Times New Roman"/>
          <w:sz w:val="24"/>
          <w:szCs w:val="24"/>
        </w:rPr>
        <w:t xml:space="preserve">okykloje įsteigti naują darbuotojo pareigybę arba jei darbuotojui jau einant pareigas įvyksta struktūriniai ar organizaciniai pokyčiai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direktorius, suderinęs su Vilniaus miesto savivaldybės vykdomąja institucija arba jos įgaliotu asmeniu ir neviršydamas patvirtinto darbo užmokesčio fondo bei </w:t>
      </w:r>
      <w:r w:rsidR="00EA56F1" w:rsidRPr="00F127E4">
        <w:rPr>
          <w:rFonts w:ascii="Times New Roman" w:hAnsi="Times New Roman" w:cs="Times New Roman"/>
          <w:sz w:val="24"/>
          <w:szCs w:val="24"/>
        </w:rPr>
        <w:t>Darželiui-m</w:t>
      </w:r>
      <w:r w:rsidRPr="00F127E4">
        <w:rPr>
          <w:rFonts w:ascii="Times New Roman" w:hAnsi="Times New Roman" w:cs="Times New Roman"/>
          <w:sz w:val="24"/>
          <w:szCs w:val="24"/>
        </w:rPr>
        <w:t xml:space="preserve">okyklai nustatyto didžiausio leistino pareigybių skaičiaus, gali keisti pareigybių pavadinimus. </w:t>
      </w:r>
    </w:p>
    <w:p w14:paraId="5A7F7FC1"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18. Darbuotojų pareigybių aprašymus tvirtina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direktorius pagal Lietuvos Respublikos socialinės apsaugos ir darbo ministro 2017 m. balandžio 12 d. įsakymu Nr. A1-177 patvirtintą Valstybės ir savivaldybių įstaigų darbuotojų pareigybių aprašymo metodiką (išskyrus mokytojų pareigybes). </w:t>
      </w:r>
    </w:p>
    <w:p w14:paraId="1F176C2F"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19. Darbuotojo (išskyrus mokytojo) pareigybės aprašyme nurodoma: </w:t>
      </w:r>
    </w:p>
    <w:p w14:paraId="2765679D"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19.1. pareigybės grupė; </w:t>
      </w:r>
    </w:p>
    <w:p w14:paraId="7DF5B418"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19.2. pareigybės pavadinimas; </w:t>
      </w:r>
    </w:p>
    <w:p w14:paraId="7C11D872"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19.3. pareigybės lygis; </w:t>
      </w:r>
    </w:p>
    <w:p w14:paraId="2C00C8D5"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19.4. specialieji reikalavimai, keliami šias pareigas einančiam darbuotojui (išsilavinimas, darbo patirtis, profesinė kvalifikacija); </w:t>
      </w:r>
    </w:p>
    <w:p w14:paraId="75608B98" w14:textId="77777777" w:rsidR="00EA56F1" w:rsidRPr="00F127E4" w:rsidRDefault="00322A55" w:rsidP="00A11F4E">
      <w:pPr>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19.5. pareigybei priskirtos funkcijos. </w:t>
      </w:r>
    </w:p>
    <w:p w14:paraId="7A9E302A" w14:textId="77777777" w:rsidR="00EA56F1" w:rsidRPr="00F127E4" w:rsidRDefault="00322A55" w:rsidP="00752250">
      <w:pPr>
        <w:jc w:val="both"/>
        <w:rPr>
          <w:rFonts w:ascii="Times New Roman" w:hAnsi="Times New Roman" w:cs="Times New Roman"/>
          <w:sz w:val="24"/>
          <w:szCs w:val="24"/>
        </w:rPr>
      </w:pPr>
      <w:r w:rsidRPr="00F127E4">
        <w:rPr>
          <w:rFonts w:ascii="Times New Roman" w:hAnsi="Times New Roman" w:cs="Times New Roman"/>
          <w:sz w:val="24"/>
          <w:szCs w:val="24"/>
        </w:rPr>
        <w:lastRenderedPageBreak/>
        <w:t>20. Mokytojų pareigybės aprašymai tvirtinami pagal Lietuvos Respublikos švietimo ir mokslo ministro 2018 m. liepos 26 d. įsakymu Nr. V-674 patvirtintą Mokytojų (išskyrus trenerius) pareigybių aprašymo metodiką.</w:t>
      </w:r>
    </w:p>
    <w:p w14:paraId="72B8092A" w14:textId="77777777" w:rsidR="00767A1B" w:rsidRPr="00F127E4" w:rsidRDefault="00322A55" w:rsidP="00767A1B">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IV SKYRIUS </w:t>
      </w:r>
    </w:p>
    <w:p w14:paraId="2C70C06E" w14:textId="258176D1" w:rsidR="00EA56F1" w:rsidRPr="00F127E4" w:rsidRDefault="00322A55" w:rsidP="00767A1B">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PAREIGINĖS ALGOS KOEFICIENTŲ INTERVALŲ NUSTATYMAS IR KONKREČIOS PAREIGYBĖS PAREIGINĖS ALGOS KOEFICIENTO DYDŽIO NUSTATYMAS</w:t>
      </w:r>
    </w:p>
    <w:p w14:paraId="72929CC9" w14:textId="77777777" w:rsidR="00767A1B" w:rsidRPr="00F127E4" w:rsidRDefault="00767A1B" w:rsidP="00767A1B">
      <w:pPr>
        <w:spacing w:after="0" w:line="240" w:lineRule="auto"/>
        <w:jc w:val="center"/>
        <w:rPr>
          <w:rFonts w:ascii="Times New Roman" w:hAnsi="Times New Roman" w:cs="Times New Roman"/>
          <w:sz w:val="24"/>
          <w:szCs w:val="24"/>
        </w:rPr>
      </w:pPr>
    </w:p>
    <w:p w14:paraId="548D1B8C"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21.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pareigybių (išskyrus direktorių, direktoriaus pavaduotojus ugdymui, taip pat pagalbos mokiniui specialistus ir darbininkus) pareiginės algos koeficientų intervalai nustatyti šio Aprašo 1 priede. </w:t>
      </w:r>
    </w:p>
    <w:p w14:paraId="43F7C174"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22. Nustatant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pareigybių pareiginės algos koeficientų intervalus aukščiausio pareigybių lygmens maksimali pareiginės algos intervalo reikšmė negali viršyti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direktoriui nustatyto pareiginės algos koeficiento. Pagal jį nustatomi kiti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pareigybių pareiginės algos koeficientų intervalai. </w:t>
      </w:r>
    </w:p>
    <w:p w14:paraId="3940D7DB"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23. Šio Aprašo 1 priede nustatoma pareiginės algos koeficientų minimali ir maksimali reikšmės, kurios suteikia galimybę nustatyti pagrįstai skirtingą atlygį konkretiems darbuotojams pagal jų individualias kompetencijas, patirtį ir rezultatus. </w:t>
      </w:r>
    </w:p>
    <w:p w14:paraId="7B016805"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24. Darbuotojų pareiginės algos minimalus koeficientas negali būti mažesnis nei tokiai pareigybei DAĮ nustatyta minimali riba. </w:t>
      </w:r>
    </w:p>
    <w:p w14:paraId="71024D70" w14:textId="77777777" w:rsidR="00EA56F1" w:rsidRPr="00F127E4" w:rsidRDefault="00322A55" w:rsidP="00A11F4E">
      <w:pPr>
        <w:spacing w:after="0"/>
        <w:ind w:firstLine="709"/>
        <w:jc w:val="both"/>
        <w:rPr>
          <w:rFonts w:ascii="Times New Roman" w:hAnsi="Times New Roman" w:cs="Times New Roman"/>
          <w:sz w:val="24"/>
          <w:szCs w:val="24"/>
        </w:rPr>
      </w:pPr>
      <w:bookmarkStart w:id="1" w:name="_Hlk193014568"/>
      <w:r w:rsidRPr="00F127E4">
        <w:rPr>
          <w:rFonts w:ascii="Times New Roman" w:hAnsi="Times New Roman" w:cs="Times New Roman"/>
          <w:sz w:val="24"/>
          <w:szCs w:val="24"/>
        </w:rPr>
        <w:t xml:space="preserve">25. Šio Aprašo 1 priede nustatyti pareiginės algos koeficientų intervalai peržiūrimi ir pakeičiami pasikeitus darbo rinkos sąlygoms, DAĮ nustatytoms minimalioms pareiginės algos koeficientų riboms, </w:t>
      </w:r>
      <w:r w:rsidR="00EA56F1" w:rsidRPr="00F127E4">
        <w:rPr>
          <w:rFonts w:ascii="Times New Roman" w:hAnsi="Times New Roman" w:cs="Times New Roman"/>
          <w:sz w:val="24"/>
          <w:szCs w:val="24"/>
        </w:rPr>
        <w:t>Darželiui-m</w:t>
      </w:r>
      <w:r w:rsidRPr="00F127E4">
        <w:rPr>
          <w:rFonts w:ascii="Times New Roman" w:hAnsi="Times New Roman" w:cs="Times New Roman"/>
          <w:sz w:val="24"/>
          <w:szCs w:val="24"/>
        </w:rPr>
        <w:t xml:space="preserve">okyklai darbo užmokesčiui skirtų lėšų biudžetui bei </w:t>
      </w:r>
      <w:r w:rsidR="00EA56F1" w:rsidRPr="00F127E4">
        <w:rPr>
          <w:rFonts w:ascii="Times New Roman" w:hAnsi="Times New Roman" w:cs="Times New Roman"/>
          <w:sz w:val="24"/>
          <w:szCs w:val="24"/>
        </w:rPr>
        <w:t>Darželiui-m</w:t>
      </w:r>
      <w:r w:rsidRPr="00F127E4">
        <w:rPr>
          <w:rFonts w:ascii="Times New Roman" w:hAnsi="Times New Roman" w:cs="Times New Roman"/>
          <w:sz w:val="24"/>
          <w:szCs w:val="24"/>
        </w:rPr>
        <w:t xml:space="preserve">okyklai priskirtoms funkcijoms. </w:t>
      </w:r>
    </w:p>
    <w:bookmarkEnd w:id="1"/>
    <w:p w14:paraId="4605AA81"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26.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darbuotojams (išskyrus direktorių, direktoriaus pavaduotojus ugdymui, kurių darbas laikomas pedagoginiu, mokytojus, taip pat pagalbos mokiniui specialistus ir darbininkus) konkretus pareiginės algos dydis nustatomas pagal pareiginės algos koeficientų intervalų dydžius įvertinus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finansines galimybes bei atsižvelgiant į </w:t>
      </w:r>
      <w:r w:rsidR="00EA56F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veiklos specifiką ir pareigybėms priskirtas funkcijas. Taikomi šie pareiginės algos koeficiento dydžio nustatymo kriterijai pagal: </w:t>
      </w:r>
    </w:p>
    <w:p w14:paraId="3C58F2C9"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26.1. veiklos sudėtingumo lygį (apimtį), apibrėžiantį gebėjimą atlikti tam tikro sudėtingumo (apimties) užduotis; </w:t>
      </w:r>
    </w:p>
    <w:p w14:paraId="75C09C17"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26.2. atsakomybės lygį, apibrėžiantį pareigybei nustatytas funkcijas, faktinį atsakomybės poveikio lygį už laukiamą rezultatą; </w:t>
      </w:r>
    </w:p>
    <w:p w14:paraId="6B09B5BB"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26.3. darbo pobūdį, reikalingas žinias, patirtį; </w:t>
      </w:r>
    </w:p>
    <w:p w14:paraId="4D31FD16"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26.4. darbuotojo individualias kompetencijas, patirtį ir rezultatus. </w:t>
      </w:r>
    </w:p>
    <w:p w14:paraId="1D264C54" w14:textId="77777777" w:rsidR="00EA56F1" w:rsidRPr="00F127E4" w:rsidRDefault="00322A55" w:rsidP="00A11F4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27. Darbuotojui nustatytas pareiginės algos koeficientas nustatomas iš naujo pasikeitus darbuotojų profesinio ar vadovaujamo darbo patirčiai, darbo stažui arba atsiradus kitoms aplinkybėms, dėl kurių būtina iš naujo įvertinti darbuotojui nustatytiną pareiginės algos koeficientą. Pasikeitus aplinkybėms laikotarpiu nuo sausio 1 d. iki rugpjūčio 31 d. koeficiento dydis nustatomas iš naujo nuo rugsėjo 1 d., o pasikeitus aplinkybėms laikotarpiu nuo rugsėjo 1 d. iki gruodžio 31 d. pareiginės algos koeficientas nustatomas iš naujo nuo sausio 1 d. </w:t>
      </w:r>
    </w:p>
    <w:p w14:paraId="13B6384F" w14:textId="77777777" w:rsidR="00EA56F1" w:rsidRPr="00F127E4" w:rsidRDefault="00322A55" w:rsidP="00A11F4E">
      <w:pPr>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28. Keičiant Aprašą, darbuotojo pareiginės algos koeficientas nekeičiamas, išskyrus atvejus, kai pasikeitus teisiniam reguliavimui pasikeičia pareiginės algos koeficientų minimali reikšmė ir darbuotojui nustatytas pareiginės algos koeficientas tampa mažesnis už naujai nustatytą minimalią tai pareigybei pareiginės algos koeficiento ribą. Tokiu atveju darbuotojui nustatoma minimali pareiginės algos koeficiento riba. </w:t>
      </w:r>
    </w:p>
    <w:p w14:paraId="6014B354" w14:textId="77777777" w:rsidR="00EA56F1" w:rsidRPr="00F127E4" w:rsidRDefault="00322A55" w:rsidP="00752250">
      <w:pPr>
        <w:jc w:val="both"/>
        <w:rPr>
          <w:rFonts w:ascii="Times New Roman" w:hAnsi="Times New Roman" w:cs="Times New Roman"/>
          <w:sz w:val="24"/>
          <w:szCs w:val="24"/>
        </w:rPr>
      </w:pPr>
      <w:r w:rsidRPr="00F127E4">
        <w:rPr>
          <w:rFonts w:ascii="Times New Roman" w:hAnsi="Times New Roman" w:cs="Times New Roman"/>
          <w:sz w:val="24"/>
          <w:szCs w:val="24"/>
        </w:rPr>
        <w:lastRenderedPageBreak/>
        <w:t xml:space="preserve">29. Darbininkų pareiginė alga nustatoma minimaliosios mėnesinės algos dydžio ir mokama proporcingai dirbtam laikui (nustatytam etatui). </w:t>
      </w:r>
    </w:p>
    <w:p w14:paraId="2F410373" w14:textId="77777777" w:rsidR="00767A1B" w:rsidRPr="00F127E4" w:rsidRDefault="00322A55" w:rsidP="00767A1B">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V SKYRIUS </w:t>
      </w:r>
    </w:p>
    <w:p w14:paraId="03873FE2" w14:textId="013D7F15" w:rsidR="00EA56F1" w:rsidRPr="00F127E4" w:rsidRDefault="00322A55" w:rsidP="00767A1B">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MOKYTOJŲ, PAGALBOS MOKINIUI SPECIALISTŲ, MOKYKLOS DIREKTORIAUS PAVADUOTOJŲ UGDYMUI PAREIGINĖS ALGOS NUSTATYMAS</w:t>
      </w:r>
    </w:p>
    <w:p w14:paraId="401401DC" w14:textId="77777777" w:rsidR="00767A1B" w:rsidRPr="00F127E4" w:rsidRDefault="00767A1B" w:rsidP="00767A1B">
      <w:pPr>
        <w:spacing w:after="0" w:line="240" w:lineRule="auto"/>
        <w:jc w:val="center"/>
        <w:rPr>
          <w:rFonts w:ascii="Times New Roman" w:hAnsi="Times New Roman" w:cs="Times New Roman"/>
          <w:sz w:val="24"/>
          <w:szCs w:val="24"/>
        </w:rPr>
      </w:pPr>
    </w:p>
    <w:p w14:paraId="05AB9368" w14:textId="236D0F43" w:rsidR="00EA56F1" w:rsidRPr="00F127E4" w:rsidRDefault="00322A55" w:rsidP="00C86453">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30. Mokytojų, pagalbos mokiniui specialistų (specialiųjų pedagogų, logopedų, psichologų, socialinių pedagogų), direktoriaus, direktoriaus pavaduotojų ugdymui, kitų skyrių vedėjų, kurių darbas laikomas pedagoginiu, pareiginės algos koeficientai nustatomi pagal DAĮ 2 priedą.</w:t>
      </w:r>
    </w:p>
    <w:p w14:paraId="0C745917" w14:textId="0AC134A9" w:rsidR="007E6D65" w:rsidRPr="00F127E4" w:rsidRDefault="00322A55" w:rsidP="00C86453">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31. Mokytojų, pagalbos mokiniui specialistų (specialiųjų pedagogų, logopedų, psichologų, socialinių pedagogų), </w:t>
      </w:r>
      <w:r w:rsidR="007E6D65" w:rsidRPr="00F127E4">
        <w:rPr>
          <w:rFonts w:ascii="Times New Roman" w:hAnsi="Times New Roman" w:cs="Times New Roman"/>
          <w:sz w:val="24"/>
          <w:szCs w:val="24"/>
        </w:rPr>
        <w:t>Darželio-m</w:t>
      </w:r>
      <w:r w:rsidRPr="00F127E4">
        <w:rPr>
          <w:rFonts w:ascii="Times New Roman" w:hAnsi="Times New Roman" w:cs="Times New Roman"/>
          <w:sz w:val="24"/>
          <w:szCs w:val="24"/>
        </w:rPr>
        <w:t>okyklos direktoriaus, direktoriaus pavaduotojų, kurių darbas laikomas pedagoginiu, pareiginės algos koeficientas turi būti nustatomas iš naujo pasikeitus mokinių skaičiui, pedagoginio darbo stažui, kvalifikacinei kategorijai, veiklos sudėtingumui. Pasikeitus aplinkybėms laikotarpiu nuo sausio 1 d. iki rugpjūčio 31 d. koeficiento dydis nustatomas iš naujo nuo rugsėjo 1 d., o pasikeitus aplinkybėms laikotarpiu nuo rugsėjo 1 d. iki gruodžio 31 d. pareiginės algos koeficientas nustatomas iš naujo nuo sausio 1 d.</w:t>
      </w:r>
    </w:p>
    <w:p w14:paraId="6A6AB0E1" w14:textId="310DFDFA" w:rsidR="007E6D65" w:rsidRPr="00F127E4" w:rsidRDefault="00322A55" w:rsidP="00C86453">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32. Pareiginės algos koeficientai dėl veiklos sudėtingumo didinami pagal šio Aprašo 2 priede nustatytus kriterijus ir dydžius. Padidinimai nustatomi su darbuotojų sudarytoje darbo sutartyje ar kitame </w:t>
      </w:r>
      <w:r w:rsidR="007E6D65"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tvarkomajame dokumente (įsakyme ar kitame tvarkomajame dokumente) ir galioja kol egzistuoja aplinkybės, sąlygojančios pareiginės algos padidinimą dėl veiklos sudėtingumo. Pasikeitus veiklos sudėtingumo aplinkybėms (pvz. pasikeitus mokinių, turinčių specialiųjų ugdymosi poreikių, ar užsieniečių skaičiui) pareiginės algos padidinimas peržiūrimas ir jo dydis atitinkamai keičiamas ar naikinamas. </w:t>
      </w:r>
    </w:p>
    <w:p w14:paraId="51792AB0" w14:textId="3E5280DD" w:rsidR="00B77FD7" w:rsidRPr="00F127E4" w:rsidRDefault="00322A55" w:rsidP="00C86453">
      <w:pPr>
        <w:widowControl w:val="0"/>
        <w:tabs>
          <w:tab w:val="left" w:pos="1260"/>
        </w:tabs>
        <w:spacing w:after="0" w:line="240" w:lineRule="auto"/>
        <w:ind w:firstLine="709"/>
        <w:jc w:val="both"/>
        <w:rPr>
          <w:rFonts w:ascii="Times New Roman" w:hAnsi="Times New Roman" w:cs="Times New Roman"/>
        </w:rPr>
      </w:pPr>
      <w:r w:rsidRPr="00F127E4">
        <w:rPr>
          <w:rFonts w:ascii="Times New Roman" w:hAnsi="Times New Roman" w:cs="Times New Roman"/>
          <w:sz w:val="24"/>
          <w:szCs w:val="24"/>
        </w:rPr>
        <w:t xml:space="preserve">33. Mokytojų ir pagalbos mokiniui specialistų (specialiųjų pedagogų, logopedų, psichologų, socialinių pedagogų) darbo krūvio sandara sudaroma pagal DAĮ 2 priede nustatytą darbo laiko normą ir darbo laiko paskirstymą. </w:t>
      </w:r>
      <w:bookmarkStart w:id="2" w:name="_Hlk183794080"/>
      <w:r w:rsidR="00B77FD7" w:rsidRPr="00F127E4">
        <w:rPr>
          <w:rFonts w:ascii="Times New Roman" w:hAnsi="Times New Roman" w:cs="Times New Roman"/>
          <w:sz w:val="24"/>
          <w:szCs w:val="24"/>
        </w:rPr>
        <w:t>Veiklų bendruomenei sąrašas ir valandų, susijusių su veikla mokyklos bendruomenei, taip pat valandų, susijusių su profesiniu tobulėjimu, paskirstymo mokytojams, dirbantiems pagal bendrojo ugdymo, profesinio mokymo ir neformaliojo švietimo programas (išskyrus ikimokyklinio ir priešmokyklinio ugdymo programas)</w:t>
      </w:r>
      <w:r w:rsidR="00CD5818" w:rsidRPr="00F127E4">
        <w:rPr>
          <w:rFonts w:ascii="Times New Roman" w:hAnsi="Times New Roman" w:cs="Times New Roman"/>
          <w:sz w:val="24"/>
          <w:szCs w:val="24"/>
        </w:rPr>
        <w:t xml:space="preserve"> ir netiesioginio darbo su vaikais (išskyrus bendrojo ugdymo programas)</w:t>
      </w:r>
      <w:r w:rsidR="00B77FD7" w:rsidRPr="00F127E4">
        <w:rPr>
          <w:rFonts w:ascii="Times New Roman" w:hAnsi="Times New Roman" w:cs="Times New Roman"/>
          <w:sz w:val="24"/>
          <w:szCs w:val="24"/>
        </w:rPr>
        <w:t xml:space="preserve"> kriterijai </w:t>
      </w:r>
      <w:bookmarkEnd w:id="2"/>
      <w:r w:rsidR="00B77FD7" w:rsidRPr="00F127E4">
        <w:rPr>
          <w:rFonts w:ascii="Times New Roman" w:hAnsi="Times New Roman" w:cs="Times New Roman"/>
          <w:sz w:val="24"/>
          <w:szCs w:val="24"/>
        </w:rPr>
        <w:t>nustatomi atskiroje Mokytojų darbo krūvio sandaros nustatymo tvarkoje</w:t>
      </w:r>
      <w:r w:rsidR="00967EDA" w:rsidRPr="00F127E4">
        <w:rPr>
          <w:rFonts w:ascii="Times New Roman" w:hAnsi="Times New Roman" w:cs="Times New Roman"/>
          <w:sz w:val="24"/>
          <w:szCs w:val="24"/>
        </w:rPr>
        <w:t xml:space="preserve"> ir netiesioginio darbo su vaikais tvarkoje</w:t>
      </w:r>
      <w:r w:rsidR="00B77FD7" w:rsidRPr="00F127E4">
        <w:rPr>
          <w:rFonts w:ascii="Times New Roman" w:hAnsi="Times New Roman" w:cs="Times New Roman"/>
          <w:sz w:val="24"/>
          <w:szCs w:val="24"/>
        </w:rPr>
        <w:t>, kuri</w:t>
      </w:r>
      <w:r w:rsidR="00967EDA" w:rsidRPr="00F127E4">
        <w:rPr>
          <w:rFonts w:ascii="Times New Roman" w:hAnsi="Times New Roman" w:cs="Times New Roman"/>
          <w:sz w:val="24"/>
          <w:szCs w:val="24"/>
        </w:rPr>
        <w:t>as</w:t>
      </w:r>
      <w:r w:rsidR="00B77FD7" w:rsidRPr="00F127E4">
        <w:rPr>
          <w:rFonts w:ascii="Times New Roman" w:hAnsi="Times New Roman" w:cs="Times New Roman"/>
          <w:sz w:val="24"/>
          <w:szCs w:val="24"/>
        </w:rPr>
        <w:t xml:space="preserve"> tvirtina Darželio-mokyklos direktorius (prieš tai įvykdęs informavimo ir konsultavimo procedūras Darbo kodekso nustatyta tvarka) ir kuri</w:t>
      </w:r>
      <w:r w:rsidR="00967EDA" w:rsidRPr="00F127E4">
        <w:rPr>
          <w:rFonts w:ascii="Times New Roman" w:hAnsi="Times New Roman" w:cs="Times New Roman"/>
          <w:sz w:val="24"/>
          <w:szCs w:val="24"/>
        </w:rPr>
        <w:t>os</w:t>
      </w:r>
      <w:r w:rsidR="00B77FD7" w:rsidRPr="00F127E4">
        <w:rPr>
          <w:rFonts w:ascii="Times New Roman" w:hAnsi="Times New Roman" w:cs="Times New Roman"/>
          <w:sz w:val="24"/>
          <w:szCs w:val="24"/>
        </w:rPr>
        <w:t xml:space="preserve"> yra sudėtinė šio Aprašo dalis.</w:t>
      </w:r>
      <w:r w:rsidR="00B77FD7" w:rsidRPr="00F127E4">
        <w:rPr>
          <w:rFonts w:ascii="Times New Roman" w:hAnsi="Times New Roman" w:cs="Times New Roman"/>
        </w:rPr>
        <w:t xml:space="preserve"> </w:t>
      </w:r>
    </w:p>
    <w:p w14:paraId="436C4FB1" w14:textId="77777777" w:rsidR="00752250" w:rsidRPr="00F127E4" w:rsidRDefault="00752250" w:rsidP="00752250">
      <w:pPr>
        <w:jc w:val="both"/>
        <w:rPr>
          <w:rFonts w:ascii="Times New Roman" w:hAnsi="Times New Roman" w:cs="Times New Roman"/>
          <w:sz w:val="24"/>
          <w:szCs w:val="24"/>
        </w:rPr>
      </w:pPr>
    </w:p>
    <w:p w14:paraId="762E766B" w14:textId="77777777" w:rsidR="00D4705C" w:rsidRPr="00F127E4" w:rsidRDefault="00322A55" w:rsidP="00D4705C">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VI SKYRIUS </w:t>
      </w:r>
    </w:p>
    <w:p w14:paraId="6B4F09A1" w14:textId="1893B90A" w:rsidR="007E6D65" w:rsidRPr="00F127E4" w:rsidRDefault="00322A55" w:rsidP="00D4705C">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PRIEMOKŲ SKYRIMO TVARKA IR DYDŽIAI</w:t>
      </w:r>
    </w:p>
    <w:p w14:paraId="628DF80C" w14:textId="77777777" w:rsidR="00D4705C" w:rsidRPr="00F127E4" w:rsidRDefault="00D4705C" w:rsidP="00D4705C">
      <w:pPr>
        <w:spacing w:after="0" w:line="240" w:lineRule="auto"/>
        <w:jc w:val="center"/>
        <w:rPr>
          <w:rFonts w:ascii="Times New Roman" w:hAnsi="Times New Roman" w:cs="Times New Roman"/>
          <w:sz w:val="24"/>
          <w:szCs w:val="24"/>
        </w:rPr>
      </w:pPr>
    </w:p>
    <w:p w14:paraId="414618AE" w14:textId="77777777" w:rsidR="007E6D65" w:rsidRPr="00F127E4" w:rsidRDefault="00322A55" w:rsidP="00C86453">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 Priemokos darbuotojams gali būti skiriamos už: </w:t>
      </w:r>
    </w:p>
    <w:p w14:paraId="27B16EEE" w14:textId="77777777" w:rsidR="007E6D65" w:rsidRPr="00F127E4" w:rsidRDefault="00322A55" w:rsidP="00C86453">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34.1. kito darbuotojo pavadavimą, kai raštu pavedama laikinai atlikti kito darbuotojo pareigybei nustatytas funkcijas: </w:t>
      </w:r>
    </w:p>
    <w:p w14:paraId="68EDDD8E" w14:textId="77777777" w:rsidR="007E6D65" w:rsidRPr="00F127E4" w:rsidRDefault="00322A55" w:rsidP="00C86453">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34.1.1. direktoriaus pavaduotojui ugdymui, vykdančiam kito pavaduotojo ugdymui funkcijas, mokama 10-80 procentų pareiginės algos dydžio priemoka, priklausomai nuo darbų pobūdžio, sudėtingumo ir vadavimo trukmės; </w:t>
      </w:r>
    </w:p>
    <w:p w14:paraId="57A2EF1E" w14:textId="77777777" w:rsidR="007E6D65" w:rsidRPr="00F127E4" w:rsidRDefault="00322A55" w:rsidP="00C86453">
      <w:pPr>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34.1.2. darbuotojui, vykdančiam dalį kitų darbuotojų (A, B, C lygio, išskyrus pedagoginių pareigybių) funkcijų, mokama 10-80 procentų pareiginės algos dydžio priemoka, priklausomai nuo darbų pobūdžio, sudėtingumo ir vadavimo trukmės; </w:t>
      </w:r>
    </w:p>
    <w:p w14:paraId="6D14ECC5" w14:textId="562A1704" w:rsidR="007E6D65" w:rsidRPr="00044FAE" w:rsidRDefault="00322A55" w:rsidP="009B38EB">
      <w:pPr>
        <w:spacing w:after="0"/>
        <w:ind w:firstLine="709"/>
        <w:jc w:val="both"/>
        <w:rPr>
          <w:rFonts w:ascii="Times New Roman" w:hAnsi="Times New Roman" w:cs="Times New Roman"/>
          <w:color w:val="C00000"/>
          <w:sz w:val="24"/>
          <w:szCs w:val="24"/>
        </w:rPr>
      </w:pPr>
      <w:r w:rsidRPr="00F127E4">
        <w:rPr>
          <w:rFonts w:ascii="Times New Roman" w:hAnsi="Times New Roman" w:cs="Times New Roman"/>
          <w:sz w:val="24"/>
          <w:szCs w:val="24"/>
        </w:rPr>
        <w:lastRenderedPageBreak/>
        <w:t xml:space="preserve">34.1.3. mokytojui: </w:t>
      </w:r>
    </w:p>
    <w:p w14:paraId="7409DF7D"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34.1.3.1. pavaduojančiam pamokas nesutampančiu su jo darbo grafiku metu ar sutampančiu su jo darbo grafiku metu, bet mokytojui tuo metu nevedant savo pamokos, mokama 10 procentų ar didesnė priemoka, jei valandinį vienos pamokos su pasiruošimu jai įkainį padauginus iš vaduotų pamokų skaičiaus, gauta suma atitinka 9,5-10 procentų ar daugiau pareiginės algos dydžio;</w:t>
      </w:r>
    </w:p>
    <w:p w14:paraId="2897703F" w14:textId="700581F2" w:rsidR="00A65364"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34.1.3.2. vaduojant pamokas grupių (klasių) jungimo būdu tuo metu, kai vedamos jo paties pamokos, mokama priemoka už pavaduotas pamokas, skaičiuojant dvi jungtas pamokas kaip vieną; </w:t>
      </w:r>
    </w:p>
    <w:p w14:paraId="6DFC2AF4" w14:textId="44519A16"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34.1.3.3. valandos įkainis pavaduojančiam mokytojui skaičiuojamas, naudojant vidutinį darbo dienų skaičių pagal formulę: V = (K x BD)/ M x 7,2 val. </w:t>
      </w:r>
      <w:r w:rsidR="001475D8" w:rsidRPr="001475D8">
        <w:rPr>
          <w:rFonts w:ascii="Times New Roman" w:hAnsi="Times New Roman" w:cs="Times New Roman"/>
          <w:color w:val="C00000"/>
          <w:sz w:val="24"/>
          <w:szCs w:val="24"/>
        </w:rPr>
        <w:t xml:space="preserve"> </w:t>
      </w:r>
      <w:r w:rsidRPr="00F127E4">
        <w:rPr>
          <w:rFonts w:ascii="Times New Roman" w:hAnsi="Times New Roman" w:cs="Times New Roman"/>
          <w:sz w:val="24"/>
          <w:szCs w:val="24"/>
        </w:rPr>
        <w:t>(čia V– valandos įkainis, K – mokytojui nustatytas pareiginės algos koeficientas, M – vidutinis atitinkamų kalendorinių metų darbo dienų skaičius, BD – pareiginės algos bazinis dydis). 7,2 – pilno etato darbo dienos valandų skaičius. Vidutinis darbo dienų skaičius tvirtinamas Lietuvos Respublikos socialinės apsaugos ir darbo ministro įsakymu kiekvieniems kalendoriniams metams, todėl kalendorinių metų sausio mėnesį valandos įkainis gali būti perskaičiuojamas iš naujo ir gali skirtis;</w:t>
      </w:r>
    </w:p>
    <w:p w14:paraId="33739B75" w14:textId="1E5705FF"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34.1.3.4. už mokymą namuose (kai jis mokiniui skiriamas ne nuo mokslo metų pradžios) mokamos priemokos už faktiškai dirbtas valandas su pasiruošimu pamokoms ir dėl veiklos sudėtingumo didinamas pareiginės algos koeficientas; </w:t>
      </w:r>
    </w:p>
    <w:p w14:paraId="57FAFBA5"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34.1.3.5. 10-15 procentų priemoka skiriama už mokinių parengimą atstovauti mokyklai tarptautiniuose ar respublikiniuose tyrimuose, konferencijose;</w:t>
      </w:r>
    </w:p>
    <w:p w14:paraId="32292B80" w14:textId="4A42C9A3"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34.1.4. kitiems D lygio darbuotojams: </w:t>
      </w:r>
    </w:p>
    <w:p w14:paraId="35D98B9D"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34.1.4.1. už kito darbuotojo pavadavimą, priklausomai nuo darbų pobūdžio, sudėtingumo ir vadavimo trukmės mokama 10 – 80 procentų pareiginės algos dydžio priemoka; </w:t>
      </w:r>
    </w:p>
    <w:p w14:paraId="72804F2B"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34.1.4.2. valytojui, budėtojui-sargui arba kiemsargiui pavaduojant iki 7 darbo dienų mokama 10-30 procentų pareiginės algos dydžio priemoka, pavaduojant 8-15 darbo dienų mokama 31-50 procentų pareiginės algos dydžio priemoka, pavaduojant daugiau kaip 15 darbo dienų mokama 51- 80 procentų pareiginės algos dydžio priemoka; </w:t>
      </w:r>
    </w:p>
    <w:p w14:paraId="66EDFA91"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34.2. už papildomų užduočių, suformuluotų raštu, atlikimą, kai dėl to viršijamas įprastas darbo krūvis, arba kai atliekamos pareigybės aprašyme nenumatytos funkcijos: </w:t>
      </w:r>
    </w:p>
    <w:p w14:paraId="26DC0506"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34.2.1. už vadovavimą tarptautinių, respublikinių projektų įgyvendinimui, priklausomai nuo sudėtingumo ir reikalaujamų laiko sąnaudų, skiriama 10-30 procentų priemoka projekto vykdymo metu;</w:t>
      </w:r>
    </w:p>
    <w:p w14:paraId="2511B49B" w14:textId="7F3E5E2F"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34.2.2. už tarptautinių ar respublikinių tyrimų, konferencijų ar kt. renginių organizavimą ir įgyvendinimą– vienkartinė 20-30 procentų pareiginės algos dydžio priemoka; </w:t>
      </w:r>
    </w:p>
    <w:p w14:paraId="473E6606" w14:textId="77777777" w:rsidR="007E6D65" w:rsidRPr="00F127E4" w:rsidRDefault="00322A55" w:rsidP="00C86453">
      <w:pPr>
        <w:spacing w:after="0"/>
        <w:jc w:val="both"/>
        <w:rPr>
          <w:rFonts w:ascii="Times New Roman" w:hAnsi="Times New Roman" w:cs="Times New Roman"/>
          <w:sz w:val="24"/>
          <w:szCs w:val="24"/>
        </w:rPr>
      </w:pPr>
      <w:r w:rsidRPr="00F127E4">
        <w:rPr>
          <w:rFonts w:ascii="Times New Roman" w:hAnsi="Times New Roman" w:cs="Times New Roman"/>
          <w:sz w:val="24"/>
          <w:szCs w:val="24"/>
        </w:rPr>
        <w:t xml:space="preserve">34.2.3. už papildomų savivaldybės administracijos pavedimų vykdymą (pvz., dainų švenčių, </w:t>
      </w:r>
      <w:proofErr w:type="spellStart"/>
      <w:r w:rsidRPr="00F127E4">
        <w:rPr>
          <w:rFonts w:ascii="Times New Roman" w:hAnsi="Times New Roman" w:cs="Times New Roman"/>
          <w:sz w:val="24"/>
          <w:szCs w:val="24"/>
        </w:rPr>
        <w:t>Europiados</w:t>
      </w:r>
      <w:proofErr w:type="spellEnd"/>
      <w:r w:rsidRPr="00F127E4">
        <w:rPr>
          <w:rFonts w:ascii="Times New Roman" w:hAnsi="Times New Roman" w:cs="Times New Roman"/>
          <w:sz w:val="24"/>
          <w:szCs w:val="24"/>
        </w:rPr>
        <w:t xml:space="preserve"> ar kitų mieste vykstančių renginių dalyvių priėmimą, apgyvendinimą) – vienkartinė 10- 30 procentų pareiginės algos dydžio priemoka; </w:t>
      </w:r>
    </w:p>
    <w:p w14:paraId="16BE31A3" w14:textId="77777777" w:rsidR="007E6D65" w:rsidRPr="00F127E4" w:rsidRDefault="00322A55" w:rsidP="009B38EB">
      <w:pPr>
        <w:spacing w:after="0" w:line="240" w:lineRule="auto"/>
        <w:ind w:firstLine="709"/>
        <w:jc w:val="both"/>
        <w:rPr>
          <w:rFonts w:ascii="Times New Roman" w:hAnsi="Times New Roman" w:cs="Times New Roman"/>
          <w:sz w:val="24"/>
          <w:szCs w:val="24"/>
        </w:rPr>
      </w:pPr>
      <w:r w:rsidRPr="00F127E4">
        <w:rPr>
          <w:rFonts w:ascii="Times New Roman" w:hAnsi="Times New Roman" w:cs="Times New Roman"/>
          <w:sz w:val="24"/>
          <w:szCs w:val="24"/>
        </w:rPr>
        <w:t>34.2.4. mokytojams, bibliotekininkams, švietimo pagalbos specialistams, kitiems specialistams (A, B ir C lygių):</w:t>
      </w:r>
    </w:p>
    <w:p w14:paraId="4DF11BF7" w14:textId="5A813624" w:rsidR="007E6D65" w:rsidRPr="00F127E4" w:rsidRDefault="00322A55" w:rsidP="009B38EB">
      <w:pPr>
        <w:spacing w:after="0" w:line="240" w:lineRule="auto"/>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34.2.4.1. mokymų bendruomenės nariams organizavimą, metodinės medžiagos parengimą, miesto, šalies, tarptautinių projektų inicijavimą ir koordinavimą – vienkartinė arba nustatytą laikotarpį trunkanti 10–30 procentų pareiginės algos dydžio priemoka; </w:t>
      </w:r>
    </w:p>
    <w:p w14:paraId="68C547FC" w14:textId="77777777" w:rsidR="007E6D65" w:rsidRPr="00F127E4" w:rsidRDefault="00322A55" w:rsidP="009B38EB">
      <w:pPr>
        <w:spacing w:after="0" w:line="240" w:lineRule="auto"/>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34.2.4.2. už papildomų </w:t>
      </w:r>
      <w:r w:rsidR="007E6D65" w:rsidRPr="00F127E4">
        <w:rPr>
          <w:rFonts w:ascii="Times New Roman" w:hAnsi="Times New Roman" w:cs="Times New Roman"/>
          <w:sz w:val="24"/>
          <w:szCs w:val="24"/>
        </w:rPr>
        <w:t>Darželio-</w:t>
      </w:r>
      <w:r w:rsidRPr="00F127E4">
        <w:rPr>
          <w:rFonts w:ascii="Times New Roman" w:hAnsi="Times New Roman" w:cs="Times New Roman"/>
          <w:sz w:val="24"/>
          <w:szCs w:val="24"/>
        </w:rPr>
        <w:t>Mokyklos direktoriaus pavedimų vykdymą – vienkartinė 10-30 procentų pareiginės algos dydžio priemoka;</w:t>
      </w:r>
    </w:p>
    <w:p w14:paraId="610E18FA" w14:textId="77777777" w:rsidR="00A65364" w:rsidRPr="00F127E4" w:rsidRDefault="00322A55" w:rsidP="009B38EB">
      <w:pPr>
        <w:spacing w:after="0" w:line="240" w:lineRule="auto"/>
        <w:ind w:firstLine="709"/>
        <w:jc w:val="both"/>
        <w:rPr>
          <w:rFonts w:ascii="Times New Roman" w:hAnsi="Times New Roman" w:cs="Times New Roman"/>
          <w:sz w:val="24"/>
          <w:szCs w:val="24"/>
        </w:rPr>
      </w:pPr>
      <w:r w:rsidRPr="00F127E4">
        <w:rPr>
          <w:rFonts w:ascii="Times New Roman" w:hAnsi="Times New Roman" w:cs="Times New Roman"/>
          <w:sz w:val="24"/>
          <w:szCs w:val="24"/>
        </w:rPr>
        <w:t>34.3. įprastą darbo krūvį viršijančią veiklą, kai yra padidėjęs darbų mastas, atliekant pareigybės aprašyme nustatytas funkcijas, bet neviršijama nustatyta darbo laiko trukmė:</w:t>
      </w:r>
      <w:r w:rsidR="007E6D65" w:rsidRPr="00F127E4">
        <w:rPr>
          <w:rFonts w:ascii="Times New Roman" w:hAnsi="Times New Roman" w:cs="Times New Roman"/>
          <w:sz w:val="24"/>
          <w:szCs w:val="24"/>
        </w:rPr>
        <w:t xml:space="preserve"> </w:t>
      </w:r>
      <w:r w:rsidRPr="00F127E4">
        <w:rPr>
          <w:rFonts w:ascii="Times New Roman" w:hAnsi="Times New Roman" w:cs="Times New Roman"/>
          <w:sz w:val="24"/>
          <w:szCs w:val="24"/>
        </w:rPr>
        <w:t xml:space="preserve"> </w:t>
      </w:r>
    </w:p>
    <w:p w14:paraId="2E9413DB" w14:textId="634ECCA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34.3.1. už darbą, esant nukrypimų nuo normalių darbo sąlygų (pandemijos, užsitęsusios ekstremalios situacijos, renovacijos metu ir pan.). </w:t>
      </w:r>
    </w:p>
    <w:p w14:paraId="7F227743" w14:textId="77777777" w:rsidR="00E27CC9"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lastRenderedPageBreak/>
        <w:t>35. Kiekviena priemoka, nurodyta šio Aprašo 34 punkte, negali būti mažesnė kaip 10 procentų pareiginės algos</w:t>
      </w:r>
      <w:r w:rsidR="004F6FA9" w:rsidRPr="00F127E4">
        <w:rPr>
          <w:rFonts w:ascii="Times New Roman" w:hAnsi="Times New Roman" w:cs="Times New Roman"/>
          <w:sz w:val="24"/>
          <w:szCs w:val="24"/>
        </w:rPr>
        <w:t xml:space="preserve"> (netaikoma mokytojams ir pagalbos mokiniui specialistams)</w:t>
      </w:r>
      <w:r w:rsidRPr="00F127E4">
        <w:rPr>
          <w:rFonts w:ascii="Times New Roman" w:hAnsi="Times New Roman" w:cs="Times New Roman"/>
          <w:sz w:val="24"/>
          <w:szCs w:val="24"/>
        </w:rPr>
        <w:t>, o jų bendra suma negali viršyti 80 procentų pareiginės algos. Jei darbuotojas</w:t>
      </w:r>
      <w:r w:rsidR="004F6FA9" w:rsidRPr="00F127E4">
        <w:rPr>
          <w:rFonts w:ascii="Times New Roman" w:hAnsi="Times New Roman" w:cs="Times New Roman"/>
          <w:sz w:val="24"/>
          <w:szCs w:val="24"/>
        </w:rPr>
        <w:t xml:space="preserve"> (išskyrus mokytojus ir pagalbos mokiniui specialistus)</w:t>
      </w:r>
      <w:r w:rsidRPr="00F127E4">
        <w:rPr>
          <w:rFonts w:ascii="Times New Roman" w:hAnsi="Times New Roman" w:cs="Times New Roman"/>
          <w:sz w:val="24"/>
          <w:szCs w:val="24"/>
        </w:rPr>
        <w:t xml:space="preserve"> kitą darbuotoją pavadavo arba papildomas užduotis ar įprastą darbo krūvį viršijančią veiklą vykdė ne visą mėnesį, o tik jo dalį (pavyzdžiui, kelias valandas, dienas ar savaites), priemokos dydis negali būti mažesnis kaip 10 procentų pareiginės algos, apskaičiuotos proporcingai pavadavimo (arba papildomų užduočių ar įprastos darbo krūvio viršijančios veiklos) vykdymo laikui, t. y. taikant vienos valandos pareiginės algos dydį ir jį padauginus iš pavadavimo (arba papildomų užduočių ar įprastos darbo krūvio viršijančios veiklos) metu dirbto laiko. Darbuotojui nustatytas vienos valandos pareiginės algos dydis skaičiuojamas naudojant formulę: </w:t>
      </w:r>
    </w:p>
    <w:p w14:paraId="7AFE012B" w14:textId="7BF3756A" w:rsidR="00E61C78" w:rsidRDefault="00E61C78" w:rsidP="009B38EB">
      <w:pPr>
        <w:spacing w:after="0"/>
        <w:ind w:firstLine="709"/>
        <w:jc w:val="both"/>
        <w:rPr>
          <w:rFonts w:ascii="Times New Roman" w:hAnsi="Times New Roman" w:cs="Times New Roman"/>
          <w:color w:val="C00000"/>
          <w:sz w:val="24"/>
          <w:szCs w:val="24"/>
        </w:rPr>
      </w:pPr>
      <w:r w:rsidRPr="009D7BCE">
        <w:rPr>
          <w:rFonts w:ascii="Times New Roman" w:hAnsi="Times New Roman" w:cs="Times New Roman"/>
          <w:color w:val="000000" w:themeColor="text1"/>
          <w:sz w:val="24"/>
          <w:szCs w:val="24"/>
        </w:rPr>
        <w:t>- mokytojo ar pagalbos mokiniui specialisto pareigybei, kuriai pagal DAĮ nustatytas darbo laikas per savaitę yra 36 val., taikoma formulė V= (K</w:t>
      </w:r>
      <w:r w:rsidR="00C44C27" w:rsidRPr="009D7BCE">
        <w:rPr>
          <w:rFonts w:ascii="Times New Roman" w:hAnsi="Times New Roman" w:cs="Times New Roman"/>
          <w:color w:val="000000" w:themeColor="text1"/>
          <w:sz w:val="24"/>
          <w:szCs w:val="24"/>
        </w:rPr>
        <w:t xml:space="preserve"> </w:t>
      </w:r>
      <w:r w:rsidRPr="009D7BCE">
        <w:rPr>
          <w:rFonts w:ascii="Times New Roman" w:hAnsi="Times New Roman" w:cs="Times New Roman"/>
          <w:color w:val="000000" w:themeColor="text1"/>
          <w:sz w:val="24"/>
          <w:szCs w:val="24"/>
        </w:rPr>
        <w:t>x BD)/(M x 7,2</w:t>
      </w:r>
      <w:r w:rsidR="007018EC" w:rsidRPr="009D7BCE">
        <w:rPr>
          <w:rFonts w:ascii="Times New Roman" w:hAnsi="Times New Roman" w:cs="Times New Roman"/>
          <w:color w:val="000000" w:themeColor="text1"/>
          <w:sz w:val="24"/>
          <w:szCs w:val="24"/>
        </w:rPr>
        <w:t xml:space="preserve"> val.</w:t>
      </w:r>
      <w:r w:rsidRPr="009D7BCE">
        <w:rPr>
          <w:rFonts w:ascii="Times New Roman" w:hAnsi="Times New Roman" w:cs="Times New Roman"/>
          <w:color w:val="000000" w:themeColor="text1"/>
          <w:sz w:val="24"/>
          <w:szCs w:val="24"/>
        </w:rPr>
        <w:t xml:space="preserve">) (kurioje V– valandos įkainis, K – darbuotojui nustatytas pareiginės algos koeficientas, M – vidutinis atitinkamų kalendorinių metų darbo dienų skaičius*, BD – pareiginės algos bazinis dydis, 7,2 – pilno etato darbo dienos valandų skaičius); </w:t>
      </w:r>
    </w:p>
    <w:p w14:paraId="4AD7DF09" w14:textId="77777777" w:rsidR="00006763"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pareigybei, kuriai nustatytas darbo laikas per savaitę yra 40 val., taikoma formulė - V = (K x BD)/ (M x 8) val. (kurioje V– valandos įkainis, K – darbuotojui nustatytas pareiginės algos koeficientas, M – vidutinis atitinkamų kalendorinių metų darbo dienų skaičius</w:t>
      </w:r>
      <w:bookmarkStart w:id="3" w:name="_Hlk195700250"/>
      <w:r w:rsidRPr="00F127E4">
        <w:rPr>
          <w:rFonts w:ascii="Times New Roman" w:hAnsi="Times New Roman" w:cs="Times New Roman"/>
          <w:sz w:val="24"/>
          <w:szCs w:val="24"/>
        </w:rPr>
        <w:t>*</w:t>
      </w:r>
      <w:bookmarkEnd w:id="3"/>
      <w:r w:rsidRPr="00F127E4">
        <w:rPr>
          <w:rFonts w:ascii="Times New Roman" w:hAnsi="Times New Roman" w:cs="Times New Roman"/>
          <w:sz w:val="24"/>
          <w:szCs w:val="24"/>
        </w:rPr>
        <w:t xml:space="preserve">, BD – pareiginės algos bazinis dydis, 8 – pilno etato darbo dienos valandų skaičius). </w:t>
      </w:r>
    </w:p>
    <w:p w14:paraId="4EE43854" w14:textId="1706C48A" w:rsidR="007E6D65" w:rsidRPr="00F127E4" w:rsidRDefault="009B38EB"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w:t>
      </w:r>
      <w:r w:rsidR="00322A55" w:rsidRPr="00F127E4">
        <w:rPr>
          <w:rFonts w:ascii="Times New Roman" w:hAnsi="Times New Roman" w:cs="Times New Roman"/>
          <w:sz w:val="24"/>
          <w:szCs w:val="24"/>
        </w:rPr>
        <w:t>Vidutinis darbo dienų skaičius tvirtinamas Lietuvos Respublikos socialinės apsaugos ir darbo ministro įsakymu kiekvieniems kalendoriniams metams, todėl kalendorinių metų sausio mėnesį valandos pareigines algos dydis gali būti perskaičiuojamas iš naujo ir gali skirtis.</w:t>
      </w:r>
    </w:p>
    <w:p w14:paraId="4F17390B" w14:textId="66AC8E70"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36. Pavadavimas, papildomas darbo krūvis, papildomos darbo funkcijos ar užduotys pavedamos darbuotojui tiesioginio vadovo pritarimu. Priemoka skiriama </w:t>
      </w:r>
      <w:r w:rsidR="007E6D65" w:rsidRPr="00F127E4">
        <w:rPr>
          <w:rFonts w:ascii="Times New Roman" w:hAnsi="Times New Roman" w:cs="Times New Roman"/>
          <w:sz w:val="24"/>
          <w:szCs w:val="24"/>
        </w:rPr>
        <w:t>Darželio-m</w:t>
      </w:r>
      <w:r w:rsidRPr="00F127E4">
        <w:rPr>
          <w:rFonts w:ascii="Times New Roman" w:hAnsi="Times New Roman" w:cs="Times New Roman"/>
          <w:sz w:val="24"/>
          <w:szCs w:val="24"/>
        </w:rPr>
        <w:t>okyklos direktoriaus įsakymu, kuriame turi būti nurodyta išsami informacija, už ką nustatyta priemoka, konkrečios aplinkybės, kurioms esant priemoka yra mokama, priemokos dydis, konkretus priemokos mokėjimo terminas arba konkrečios aplinkybės, kurioms išnykus priemokos mokėjimas nutraukiamas.</w:t>
      </w:r>
    </w:p>
    <w:p w14:paraId="15A65B55" w14:textId="04E1530E"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37. Kiekvienu atveju konkrečios priemokos dydį nustato </w:t>
      </w:r>
      <w:r w:rsidR="007E6D65" w:rsidRPr="00F127E4">
        <w:rPr>
          <w:rFonts w:ascii="Times New Roman" w:hAnsi="Times New Roman" w:cs="Times New Roman"/>
          <w:sz w:val="24"/>
          <w:szCs w:val="24"/>
        </w:rPr>
        <w:t>Darželio-</w:t>
      </w:r>
      <w:r w:rsidRPr="00F127E4">
        <w:rPr>
          <w:rFonts w:ascii="Times New Roman" w:hAnsi="Times New Roman" w:cs="Times New Roman"/>
          <w:sz w:val="24"/>
          <w:szCs w:val="24"/>
        </w:rPr>
        <w:t xml:space="preserve">Mokyklos direktorius, atsižvelgdamas į pavadavimo, papildomų užduočių ar įprastą darbo krūvį viršijančios veiklos sudėtingumo lygį ir įvertinęs </w:t>
      </w:r>
      <w:r w:rsidR="007E6D65" w:rsidRPr="00F127E4">
        <w:rPr>
          <w:rFonts w:ascii="Times New Roman" w:hAnsi="Times New Roman" w:cs="Times New Roman"/>
          <w:sz w:val="24"/>
          <w:szCs w:val="24"/>
        </w:rPr>
        <w:t>Darželio-</w:t>
      </w:r>
      <w:r w:rsidRPr="00F127E4">
        <w:rPr>
          <w:rFonts w:ascii="Times New Roman" w:hAnsi="Times New Roman" w:cs="Times New Roman"/>
          <w:sz w:val="24"/>
          <w:szCs w:val="24"/>
        </w:rPr>
        <w:t xml:space="preserve">Mokyklos turimą darbo užmokesčiui skirtų lėšų biudžetą. Skiriant priemoką ir nustatant jos dydį laikomasi tokių kriterijų: </w:t>
      </w:r>
    </w:p>
    <w:p w14:paraId="3BF61284"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37.1. šiame Aprašo skyriuje numatyti priemokų dydžiai taikomi tik esant pakankamam </w:t>
      </w:r>
      <w:r w:rsidR="007E6D65"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turimų darbo užmokesčiui skirtų lėšų biudžetui. Biudžete trūkstant lėšų skiriamos galimos priemokos dydis proporcingai sumažinamas, išlaikant Apraše nustatytų priemokų ribinių dydžių proporcijas; </w:t>
      </w:r>
    </w:p>
    <w:p w14:paraId="54BD783C"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37.2. priemoka skiriama, jei papildoma užduotis (darbas) ar funkcija, kuri pavedama atitinkamam darbuotojui, susiję su </w:t>
      </w:r>
      <w:r w:rsidR="007E6D65" w:rsidRPr="00F127E4">
        <w:rPr>
          <w:rFonts w:ascii="Times New Roman" w:hAnsi="Times New Roman" w:cs="Times New Roman"/>
          <w:sz w:val="24"/>
          <w:szCs w:val="24"/>
        </w:rPr>
        <w:t>Darželio-</w:t>
      </w:r>
      <w:r w:rsidRPr="00F127E4">
        <w:rPr>
          <w:rFonts w:ascii="Times New Roman" w:hAnsi="Times New Roman" w:cs="Times New Roman"/>
          <w:sz w:val="24"/>
          <w:szCs w:val="24"/>
        </w:rPr>
        <w:t xml:space="preserve">Mokyklos tiesioginių funkcijų įgyvendinimu, atitinkamo darbuotojo pareigybės aprašyme nėra nustatyta kaip nuolatinė funkcija ir (ar) nedubliuoja kito darbuotojo pareigybės aprašyme nustatytų funkcijų, išskyrus laikinai nesančio darbe darbuotojo pavadavimo atvejus ar esant laisvai pareigybei konkurso ar atrankos organizavimo laikotarpiu atvejus; </w:t>
      </w:r>
    </w:p>
    <w:p w14:paraId="228D4F90"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37.3. priemoka, pavaduojant nesančius darbuotojus, nustatoma, jei susidaro darbo užmokesčio biudžeto ekonomija pavaduojamų darbuotojų kategorijai; </w:t>
      </w:r>
    </w:p>
    <w:p w14:paraId="72BF656E" w14:textId="77777777" w:rsidR="007E6D65" w:rsidRPr="00F127E4" w:rsidRDefault="00322A55" w:rsidP="009B38EB">
      <w:pPr>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37.4. jeigu pavaduojama darbo metu (tuo pačiu metu kai darbuotojas vykdo savo pagrindines funkcijas Įstaigoje), už pavadavimą skiriama priemoka pagal pavaduojančio darbuotojo pareiginės algos dydį; </w:t>
      </w:r>
    </w:p>
    <w:p w14:paraId="0D46E609" w14:textId="77777777" w:rsidR="004F6FA9"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lastRenderedPageBreak/>
        <w:t xml:space="preserve">37.5. jeigu pavaduojama po savo darbo (atliekama laisvu nuo pagrindinės funkcijos atlikimo laiku), už pavadavimą skiriamas papildomas darbo užmokestis, kuris negali viršyti pavaduojamo darbuotojo pareiginės algos, ir nustatomas pagal pavaduojančio darbuotojo pareiginės algos dydį; </w:t>
      </w:r>
    </w:p>
    <w:p w14:paraId="15EBB74D" w14:textId="1FEAC9A8"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37.6. kito darbuotojo neapmokamų ar mokymosi atostogų metu, ligos ar ligonio slaugymo atveju, pavaduojančiajam darbuotojui negali būti priskaičiuojama daugiau papildomo atlyginimo nei susitaupė; </w:t>
      </w:r>
    </w:p>
    <w:p w14:paraId="528F3548"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37.7. kitų darbuotojų pavadavimo jų kasmetinių atostogų metu gali būti skiriamos priemokos, jei pavaduojančiajam darbuotojui žymiai padidėja darbo krūvis ir jei pavadavimas nėra numatytas pareigybės aprašyme. </w:t>
      </w:r>
    </w:p>
    <w:p w14:paraId="450CF97E"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38. Pasikeitus aplinkybėms, dėl kurių buvo nustatyta priemoka, </w:t>
      </w:r>
      <w:r w:rsidR="007E6D65"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direktoriaus įsakymu priemokos dydis ir (ar) mokėjimo terminas gali būti pakeistas arba mokėjimas nutrauktas. Apie pasikeitusias aplinkybes darbuotoją informuoja tiesioginis darbuotojo vadovas. </w:t>
      </w:r>
    </w:p>
    <w:p w14:paraId="46E2699D" w14:textId="77777777"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39. Kai pablogėja darbuotojo, kuriam nustatyta priemoka, darbo rezultatai arba jis neatlieka pavestų užduočių (darbų, funkcijų), priemoka </w:t>
      </w:r>
      <w:r w:rsidR="007E6D65"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direktoriaus įsakymu panaikinama arba sumažinama. Už darbuotojams pavestų papildomų funkcijų ar užduočių vykdymo, pavadavimo kontrolę atsakingas atitinkamo darbuotojo tiesioginis vadovas, kuris, jeigu pablogėja tų darbuotojų darbo rezultatai arba jie nevykdo pavestų papildomų funkcijų, užduočių ar pavadavimo, </w:t>
      </w:r>
      <w:r w:rsidR="007E6D65"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direktoriui teikia motyvuotą siūlymą dėl priemokų sumažinimo arba mokėjimo nutraukimo. </w:t>
      </w:r>
    </w:p>
    <w:p w14:paraId="59DA8D4A" w14:textId="66926902" w:rsidR="00D4705C"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40. Mokytojams už visus etato struktūroje nesulygtus darbus, kurie aprašyti sistemos 3 priede, mokama 10 – 80 procentų priemoka. </w:t>
      </w:r>
    </w:p>
    <w:p w14:paraId="19D34E0A" w14:textId="77777777" w:rsidR="009B38EB" w:rsidRPr="00F127E4" w:rsidRDefault="009B38EB" w:rsidP="009B38EB">
      <w:pPr>
        <w:spacing w:after="0"/>
        <w:jc w:val="both"/>
        <w:rPr>
          <w:rFonts w:ascii="Times New Roman" w:hAnsi="Times New Roman" w:cs="Times New Roman"/>
          <w:sz w:val="24"/>
          <w:szCs w:val="24"/>
        </w:rPr>
      </w:pPr>
    </w:p>
    <w:p w14:paraId="6F98547A" w14:textId="77777777" w:rsidR="00D4705C" w:rsidRPr="00F127E4" w:rsidRDefault="00322A55" w:rsidP="00D4705C">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VII SKYRIUS</w:t>
      </w:r>
    </w:p>
    <w:p w14:paraId="59824739" w14:textId="1B490314" w:rsidR="007E6D65" w:rsidRPr="00F127E4" w:rsidRDefault="00322A55" w:rsidP="00D4705C">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 DARBUOTOJŲ SKATINIMAS</w:t>
      </w:r>
    </w:p>
    <w:p w14:paraId="56DB9849" w14:textId="77777777" w:rsidR="00D4705C" w:rsidRPr="00F127E4" w:rsidRDefault="00D4705C" w:rsidP="00D4705C">
      <w:pPr>
        <w:spacing w:after="0" w:line="240" w:lineRule="auto"/>
        <w:jc w:val="center"/>
        <w:rPr>
          <w:rFonts w:ascii="Times New Roman" w:hAnsi="Times New Roman" w:cs="Times New Roman"/>
          <w:sz w:val="24"/>
          <w:szCs w:val="24"/>
        </w:rPr>
      </w:pPr>
    </w:p>
    <w:p w14:paraId="0E4B75D6" w14:textId="5A65A714"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41. </w:t>
      </w:r>
      <w:r w:rsidR="004F6FA9" w:rsidRPr="00F127E4">
        <w:rPr>
          <w:rFonts w:ascii="Times New Roman" w:hAnsi="Times New Roman" w:cs="Times New Roman"/>
          <w:sz w:val="24"/>
          <w:szCs w:val="24"/>
        </w:rPr>
        <w:t>Darželio-mokyklos</w:t>
      </w:r>
      <w:r w:rsidRPr="00F127E4">
        <w:rPr>
          <w:rFonts w:ascii="Times New Roman" w:hAnsi="Times New Roman" w:cs="Times New Roman"/>
          <w:sz w:val="24"/>
          <w:szCs w:val="24"/>
        </w:rPr>
        <w:t xml:space="preserve"> darbuotojai gali būti skatinami šiomis skatinimo priemonėmis:</w:t>
      </w:r>
    </w:p>
    <w:p w14:paraId="58D4E869" w14:textId="08C7951E" w:rsidR="007E6D65"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41.1. padėka; </w:t>
      </w:r>
    </w:p>
    <w:p w14:paraId="2509B38B" w14:textId="77777777"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41.2. nuo 1 iki 2 pareiginių algų dydžio pinigine išmoka už asmeninį išskirtinį indėlį įgyvendinant </w:t>
      </w:r>
      <w:r w:rsidR="007E6D65" w:rsidRPr="00F127E4">
        <w:rPr>
          <w:rFonts w:ascii="Times New Roman" w:hAnsi="Times New Roman" w:cs="Times New Roman"/>
          <w:sz w:val="24"/>
          <w:szCs w:val="24"/>
        </w:rPr>
        <w:t>Darželio-m</w:t>
      </w:r>
      <w:r w:rsidRPr="00F127E4">
        <w:rPr>
          <w:rFonts w:ascii="Times New Roman" w:hAnsi="Times New Roman" w:cs="Times New Roman"/>
          <w:sz w:val="24"/>
          <w:szCs w:val="24"/>
        </w:rPr>
        <w:t>okyklos nustatytus tikslus arba pasiektus rezultatus ir įgyvendintus uždavinius (tačiau ne dažniau kaip du kartus per kalendorinius metus);</w:t>
      </w:r>
    </w:p>
    <w:p w14:paraId="3B319800" w14:textId="72D244EB"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41.3. suteikiant iki 5 mokamų papildomų poilsio dienų (tačiau ne daugiau kaip 10 mokamų papildomų poilsio dienų per metus) arba atitinkamai sutrumpinant darbo laiką;</w:t>
      </w:r>
    </w:p>
    <w:p w14:paraId="5586ED0D" w14:textId="07AADD91"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41.4. suteikiant mokytojams iki 5 mokamų papildomų poilsio dienų mokinių atostogų metu (tačiau ne daugiau kaip 10 mokamų papildomų poilsio dienų per metus) už miesto, šalies </w:t>
      </w:r>
      <w:proofErr w:type="spellStart"/>
      <w:r w:rsidR="00A65364" w:rsidRPr="00F127E4">
        <w:rPr>
          <w:rFonts w:ascii="Times New Roman" w:hAnsi="Times New Roman" w:cs="Times New Roman"/>
          <w:sz w:val="24"/>
          <w:szCs w:val="24"/>
        </w:rPr>
        <w:t>o</w:t>
      </w:r>
      <w:r w:rsidRPr="00F127E4">
        <w:rPr>
          <w:rFonts w:ascii="Times New Roman" w:hAnsi="Times New Roman" w:cs="Times New Roman"/>
          <w:sz w:val="24"/>
          <w:szCs w:val="24"/>
        </w:rPr>
        <w:t>impiadų</w:t>
      </w:r>
      <w:proofErr w:type="spellEnd"/>
      <w:r w:rsidRPr="00F127E4">
        <w:rPr>
          <w:rFonts w:ascii="Times New Roman" w:hAnsi="Times New Roman" w:cs="Times New Roman"/>
          <w:sz w:val="24"/>
          <w:szCs w:val="24"/>
        </w:rPr>
        <w:t xml:space="preserve">/konkursų laimėtojų (1–3 vietos) paruošimą ir kt.; </w:t>
      </w:r>
    </w:p>
    <w:p w14:paraId="3B1ABB4F" w14:textId="77777777"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41.5. vienkartine pinigine išmoka Vyriausybės nustatyta tvarka (Lietuvos Respublikos Vyriausybės 2002 m. liepos 19 d. Nr. 1167 nutarimu patvirtintas Vienkartinių piniginių išmokų valstybės tarnautojams ir biudžetinių įstaigų darbuotojams, dirbantiems pagal darbo sutartis, skyrimo tvarkos aprašas);</w:t>
      </w:r>
    </w:p>
    <w:p w14:paraId="464542CE" w14:textId="4102B042"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41.6. finansuojant kvalifikacijos tobulinimą ne didesne kaip darbuotojo vienos pareiginės algos dydžio suma per metus. </w:t>
      </w:r>
    </w:p>
    <w:p w14:paraId="442D94A1" w14:textId="77777777" w:rsidR="001D5FB1" w:rsidRPr="00F127E4" w:rsidRDefault="00322A55" w:rsidP="009B38EB">
      <w:pPr>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42. Finansinės skatinimo priemonės taikomos tik esant pakankamam </w:t>
      </w:r>
      <w:r w:rsidR="001D5FB1" w:rsidRPr="00F127E4">
        <w:rPr>
          <w:rFonts w:ascii="Times New Roman" w:hAnsi="Times New Roman" w:cs="Times New Roman"/>
          <w:sz w:val="24"/>
          <w:szCs w:val="24"/>
        </w:rPr>
        <w:t>Darželio-</w:t>
      </w:r>
      <w:r w:rsidRPr="00F127E4">
        <w:rPr>
          <w:rFonts w:ascii="Times New Roman" w:hAnsi="Times New Roman" w:cs="Times New Roman"/>
          <w:sz w:val="24"/>
          <w:szCs w:val="24"/>
        </w:rPr>
        <w:t>Mokyklos turimų darbo užmokesčiui skirtų lėšų biudžetui. Biudžete trūkstant lėšų skiriamos galimos išmokos dydis proporcingai sumažinamas, išlaikant Apraše nustatytų išmokos ribinių dydžių proporcijas.</w:t>
      </w:r>
    </w:p>
    <w:p w14:paraId="4087A856" w14:textId="708287CC"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lastRenderedPageBreak/>
        <w:t xml:space="preserve">43. Piniginės išmokos gali būti mokamos įvertinus per kalendorinius metus sutaupytą </w:t>
      </w:r>
      <w:r w:rsidR="001D5FB1" w:rsidRPr="00F127E4">
        <w:rPr>
          <w:rFonts w:ascii="Times New Roman" w:hAnsi="Times New Roman" w:cs="Times New Roman"/>
          <w:sz w:val="24"/>
          <w:szCs w:val="24"/>
        </w:rPr>
        <w:t>Darželi</w:t>
      </w:r>
      <w:r w:rsidR="00B065B2" w:rsidRPr="00F127E4">
        <w:rPr>
          <w:rFonts w:ascii="Times New Roman" w:hAnsi="Times New Roman" w:cs="Times New Roman"/>
          <w:sz w:val="24"/>
          <w:szCs w:val="24"/>
        </w:rPr>
        <w:t>ui</w:t>
      </w:r>
      <w:r w:rsidR="001D5FB1" w:rsidRPr="00F127E4">
        <w:rPr>
          <w:rFonts w:ascii="Times New Roman" w:hAnsi="Times New Roman" w:cs="Times New Roman"/>
          <w:sz w:val="24"/>
          <w:szCs w:val="24"/>
        </w:rPr>
        <w:t>-</w:t>
      </w:r>
      <w:r w:rsidR="00B065B2" w:rsidRPr="00F127E4">
        <w:rPr>
          <w:rFonts w:ascii="Times New Roman" w:hAnsi="Times New Roman" w:cs="Times New Roman"/>
          <w:sz w:val="24"/>
          <w:szCs w:val="24"/>
        </w:rPr>
        <w:t>m</w:t>
      </w:r>
      <w:r w:rsidRPr="00F127E4">
        <w:rPr>
          <w:rFonts w:ascii="Times New Roman" w:hAnsi="Times New Roman" w:cs="Times New Roman"/>
          <w:sz w:val="24"/>
          <w:szCs w:val="24"/>
        </w:rPr>
        <w:t>okyklai darbo užmokesčiui skirtų lėšų biudžetą ir gali būti išmokamos ne anksčiau kaip einamųjų metų ketvirtąjį ketvirtį (lapkričio – gruodžio mėnesiais).</w:t>
      </w:r>
    </w:p>
    <w:p w14:paraId="36A9A85E" w14:textId="5AA088EE" w:rsidR="001D5FB1"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44. Vienkartinė pinigine išmoka Vyriausybės nustatyta tvarka gali būti mokama tik įvertinus darbuotojo veiklą kaip viršijančią lūkesčius. Šiuo atveju vienkartinė piniginė iki 100 procentų pareiginės algos dydžio išmoka turi būti nurodyta tiesioginio vadovo motyvuotame pasiūlyme darbuotojo veiklos vertinimo metu. Tokios vienkartinės piniginės išmokos gali būti išmokamos tik esant pakankamam </w:t>
      </w:r>
      <w:r w:rsidR="001D5FB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turimų darbo užmokesčiui skirtų lėšų biudžetui) ir ne anksčiau kaip einamųjų metų antrąjį ketvirtį (balandžio mėnesį). Biudžete trūkstant lėšų skiriamos galimos priemokos dydis proporcingai sumažinamas, išlaikant tiesioginių vadovų motyvuotame pasiūlyme nurodytų priemokų dydžių proporcijas. </w:t>
      </w:r>
    </w:p>
    <w:p w14:paraId="244E7245" w14:textId="77777777" w:rsidR="009B38EB" w:rsidRPr="00F127E4" w:rsidRDefault="009B38EB" w:rsidP="009B38EB">
      <w:pPr>
        <w:spacing w:after="0"/>
        <w:jc w:val="both"/>
        <w:rPr>
          <w:rFonts w:ascii="Times New Roman" w:hAnsi="Times New Roman" w:cs="Times New Roman"/>
          <w:sz w:val="24"/>
          <w:szCs w:val="24"/>
        </w:rPr>
      </w:pPr>
    </w:p>
    <w:p w14:paraId="17EA9F14" w14:textId="77777777" w:rsidR="00D4705C" w:rsidRPr="00F127E4" w:rsidRDefault="00322A55" w:rsidP="00D4705C">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VIII SKYRIUS </w:t>
      </w:r>
    </w:p>
    <w:p w14:paraId="753FD2C6" w14:textId="20E1F7C2" w:rsidR="001D5FB1" w:rsidRPr="00F127E4" w:rsidRDefault="00322A55" w:rsidP="00D4705C">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MATERIALINIŲ PAŠALPŲ MOKĖJIMAS</w:t>
      </w:r>
    </w:p>
    <w:p w14:paraId="62C6387F" w14:textId="77777777" w:rsidR="00D4705C" w:rsidRPr="00F127E4" w:rsidRDefault="00D4705C" w:rsidP="00D4705C">
      <w:pPr>
        <w:spacing w:after="0" w:line="240" w:lineRule="auto"/>
        <w:jc w:val="center"/>
        <w:rPr>
          <w:rFonts w:ascii="Times New Roman" w:hAnsi="Times New Roman" w:cs="Times New Roman"/>
          <w:sz w:val="24"/>
          <w:szCs w:val="24"/>
        </w:rPr>
      </w:pPr>
    </w:p>
    <w:p w14:paraId="759750A0" w14:textId="5BB1FAFC"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45. Darbuotojams, kurių materialinė būklė tapo sunki dėl jų pačių ligos, artimų giminaičių, sutuoktinio, partnerio, sugyventinio, jo tėvų, vaikų (įvaikių), brolių (įbrolių) ir seserų (įseserių), taip pat išlaikytinių, kurių globėjais ar rūpintojais įstatymų nustatyta tvarka yra paskirti darbuotojai, mirties, stichinės nelaimės ar turto netekimo, jeigu yra rašytinis prašymas ir pateikti atitinkamą aplinkybę patvirtinantys dokumentai ir jei nėra viršijamas atitinkamai </w:t>
      </w:r>
      <w:r w:rsidR="001D5FB1" w:rsidRPr="00F127E4">
        <w:rPr>
          <w:rFonts w:ascii="Times New Roman" w:hAnsi="Times New Roman" w:cs="Times New Roman"/>
          <w:sz w:val="24"/>
          <w:szCs w:val="24"/>
        </w:rPr>
        <w:t>Darželiui-m</w:t>
      </w:r>
      <w:r w:rsidRPr="00F127E4">
        <w:rPr>
          <w:rFonts w:ascii="Times New Roman" w:hAnsi="Times New Roman" w:cs="Times New Roman"/>
          <w:sz w:val="24"/>
          <w:szCs w:val="24"/>
        </w:rPr>
        <w:t xml:space="preserve">okyklai darbo užmokesčiui skirtį lėšų biudžetas, gali būti skiriamos tokios materialinės pašalpos: </w:t>
      </w:r>
    </w:p>
    <w:p w14:paraId="2A437B26" w14:textId="77777777"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45.1. mirus darbuotojui – iki 2 minimalių mėnesinių algų dydžio; </w:t>
      </w:r>
    </w:p>
    <w:p w14:paraId="76040C7C" w14:textId="77777777"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45.2. mirus darbuotojo šeimos nariui – iki 2 minimalių mėnesinių algų dydžio; </w:t>
      </w:r>
    </w:p>
    <w:p w14:paraId="3BF12173" w14:textId="77777777"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45.3. sunkiai sergant darbuotojui (jei susirgimas yra įtrauktas į Sunkių ligų sąrašą, patvirtintą Lietuvos Respublikos sveikatos apsaugos ministro 2003 m. gruodžio 31 d. įsakymu Nr. V-800 „Dėl Sunkių ligų sąrašo patvirtinimo“, ir darbuotojo nedarbingumas nepertraukiamai tęsiasi ilgiau kaip 3 mėnesius) – iki 2 minimalių mėnesinių algų dydžio;</w:t>
      </w:r>
    </w:p>
    <w:p w14:paraId="2264179D" w14:textId="2E9D4C7E"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45.4. stichinės nelaimės ar turto netekimo atveju – iki 2 minimalių mėnesinių algų dydžio. </w:t>
      </w:r>
    </w:p>
    <w:p w14:paraId="6942540F" w14:textId="00B5DCF1" w:rsidR="001D5FB1"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46. Mirus darbuotojui, materialinė pašalpa pervedama jo šeimos nariui, pateikusiam prašymą dėl materialinės pašalpos išmokėjimo ir mirties faktą patvirtinantį dokumentą, į jo nurodytą banko sąskaitą. </w:t>
      </w:r>
    </w:p>
    <w:p w14:paraId="5BE9B2FC" w14:textId="77777777" w:rsidR="009B38EB" w:rsidRPr="00F127E4" w:rsidRDefault="009B38EB" w:rsidP="009B38EB">
      <w:pPr>
        <w:spacing w:after="0"/>
        <w:ind w:firstLine="709"/>
        <w:jc w:val="both"/>
        <w:rPr>
          <w:rFonts w:ascii="Times New Roman" w:hAnsi="Times New Roman" w:cs="Times New Roman"/>
          <w:sz w:val="24"/>
          <w:szCs w:val="24"/>
        </w:rPr>
      </w:pPr>
    </w:p>
    <w:p w14:paraId="7808AF9B" w14:textId="77777777" w:rsidR="00D4705C" w:rsidRPr="00F127E4" w:rsidRDefault="00322A55" w:rsidP="00D4705C">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IX SKYRIUS </w:t>
      </w:r>
    </w:p>
    <w:p w14:paraId="77C66184" w14:textId="1A959884" w:rsidR="001D5FB1" w:rsidRPr="00F127E4" w:rsidRDefault="00322A55" w:rsidP="00D4705C">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PAREIGINĖS ALGOS NUSTATYMAS, ATLIKUS VEIKLOS VERTINIMĄ</w:t>
      </w:r>
    </w:p>
    <w:p w14:paraId="0E2C8BE5" w14:textId="77777777" w:rsidR="00D4705C" w:rsidRPr="00F127E4" w:rsidRDefault="00D4705C" w:rsidP="00D4705C">
      <w:pPr>
        <w:spacing w:after="0" w:line="240" w:lineRule="auto"/>
        <w:jc w:val="center"/>
        <w:rPr>
          <w:rFonts w:ascii="Times New Roman" w:hAnsi="Times New Roman" w:cs="Times New Roman"/>
          <w:sz w:val="24"/>
          <w:szCs w:val="24"/>
        </w:rPr>
      </w:pPr>
    </w:p>
    <w:p w14:paraId="4EC78141" w14:textId="6AF82F83" w:rsidR="00560522" w:rsidRPr="00534273" w:rsidRDefault="00322A55" w:rsidP="009B38EB">
      <w:pPr>
        <w:widowControl w:val="0"/>
        <w:tabs>
          <w:tab w:val="left" w:pos="1260"/>
        </w:tabs>
        <w:spacing w:after="0" w:line="240" w:lineRule="auto"/>
        <w:ind w:firstLine="709"/>
        <w:jc w:val="both"/>
        <w:rPr>
          <w:rFonts w:ascii="Times New Roman" w:hAnsi="Times New Roman" w:cs="Times New Roman"/>
          <w:sz w:val="24"/>
          <w:szCs w:val="24"/>
        </w:rPr>
      </w:pPr>
      <w:r w:rsidRPr="00534273">
        <w:rPr>
          <w:rFonts w:ascii="Times New Roman" w:hAnsi="Times New Roman" w:cs="Times New Roman"/>
          <w:sz w:val="24"/>
          <w:szCs w:val="24"/>
        </w:rPr>
        <w:t xml:space="preserve">47. </w:t>
      </w:r>
      <w:r w:rsidR="00560522" w:rsidRPr="00534273">
        <w:rPr>
          <w:rFonts w:ascii="Times New Roman" w:hAnsi="Times New Roman" w:cs="Times New Roman"/>
          <w:sz w:val="24"/>
          <w:szCs w:val="24"/>
        </w:rPr>
        <w:t xml:space="preserve">Įstaigos vadovo, jo pavaduotojų ugdymui, ugdymą organizuojančių skyrių vedėjų praėjusių kalendorinių metų veikla vertinama vadovaujantis Valstybinių ir savivaldybių švietimo įstaigų (išskyrus aukštąsias mokyklas) </w:t>
      </w:r>
      <w:bookmarkStart w:id="4" w:name="_Hlk183787823"/>
      <w:r w:rsidR="00560522" w:rsidRPr="00534273">
        <w:rPr>
          <w:rFonts w:ascii="Times New Roman" w:hAnsi="Times New Roman" w:cs="Times New Roman"/>
          <w:sz w:val="24"/>
          <w:szCs w:val="24"/>
        </w:rPr>
        <w:t xml:space="preserve">vadovų, jų pavaduotojų ugdymui, ugdymą organizuojančių skyrių vedėjų veiklos </w:t>
      </w:r>
      <w:bookmarkEnd w:id="4"/>
      <w:r w:rsidR="00560522" w:rsidRPr="00534273">
        <w:rPr>
          <w:rFonts w:ascii="Times New Roman" w:hAnsi="Times New Roman" w:cs="Times New Roman"/>
          <w:sz w:val="24"/>
          <w:szCs w:val="24"/>
        </w:rPr>
        <w:t xml:space="preserve">vertinimo nuostatomis, patvirtintomis Lietuvos Respublikos švietimo ir mokslo ministro 2018 m. kovo 27 d. įsakymu Nr. V-279. Kitų Įstaigos darbuotojų </w:t>
      </w:r>
      <w:bookmarkStart w:id="5" w:name="_Hlk183787889"/>
      <w:r w:rsidR="00560522" w:rsidRPr="00534273">
        <w:rPr>
          <w:rFonts w:ascii="Times New Roman" w:hAnsi="Times New Roman" w:cs="Times New Roman"/>
          <w:sz w:val="24"/>
          <w:szCs w:val="24"/>
        </w:rPr>
        <w:t>praėjusių kalendorinių metų veikla vertinama</w:t>
      </w:r>
      <w:bookmarkEnd w:id="5"/>
      <w:r w:rsidR="00560522" w:rsidRPr="00534273">
        <w:rPr>
          <w:rFonts w:ascii="Times New Roman" w:hAnsi="Times New Roman" w:cs="Times New Roman"/>
          <w:sz w:val="24"/>
          <w:szCs w:val="24"/>
        </w:rPr>
        <w:t xml:space="preserve">, vadovaujantis Valstybės tarnautojų tarnybinės veiklos ir biudžetinių įstaigų darbuotojų veiklos vertinimo tvarkos aprašu, patvirtintu Lietuvos Respublikos Vyriausybės 2024 m. sausio 3 d. nutarimu Nr. 6. </w:t>
      </w:r>
    </w:p>
    <w:p w14:paraId="67E63578" w14:textId="688EAFA6" w:rsidR="001D5FB1" w:rsidRPr="00F127E4" w:rsidRDefault="00322A55" w:rsidP="009B38E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48. Kai 2024 metų ir vėlesnių metų darbuotojo veikla įvertinama kaip viršijanti lūkesčius, tiesioginio vadovo rašytiniu motyvuotu pasiūlymu </w:t>
      </w:r>
      <w:r w:rsidR="001D5FB1" w:rsidRPr="00F127E4">
        <w:rPr>
          <w:rFonts w:ascii="Times New Roman" w:hAnsi="Times New Roman" w:cs="Times New Roman"/>
          <w:sz w:val="24"/>
          <w:szCs w:val="24"/>
        </w:rPr>
        <w:t>Darželio-m</w:t>
      </w:r>
      <w:r w:rsidRPr="00F127E4">
        <w:rPr>
          <w:rFonts w:ascii="Times New Roman" w:hAnsi="Times New Roman" w:cs="Times New Roman"/>
          <w:sz w:val="24"/>
          <w:szCs w:val="24"/>
        </w:rPr>
        <w:t>okyklos direktoriaus sprendimu darbuotojui gali būti</w:t>
      </w:r>
      <w:r w:rsidR="00560522" w:rsidRPr="00F127E4">
        <w:rPr>
          <w:rFonts w:ascii="Times New Roman" w:hAnsi="Times New Roman" w:cs="Times New Roman"/>
          <w:sz w:val="24"/>
          <w:szCs w:val="24"/>
        </w:rPr>
        <w:t xml:space="preserve"> taikomos (pasirinktinai vienas iš 48.1-48.3 papunkčiuose nustatytų atvejų)</w:t>
      </w:r>
      <w:r w:rsidRPr="00F127E4">
        <w:rPr>
          <w:rFonts w:ascii="Times New Roman" w:hAnsi="Times New Roman" w:cs="Times New Roman"/>
          <w:sz w:val="24"/>
          <w:szCs w:val="24"/>
        </w:rPr>
        <w:t xml:space="preserve">: </w:t>
      </w:r>
    </w:p>
    <w:p w14:paraId="4E275C65" w14:textId="6A22F3A5" w:rsidR="001D5FB1" w:rsidRPr="00F127E4" w:rsidRDefault="00322A55" w:rsidP="009B38EB">
      <w:pPr>
        <w:spacing w:after="0"/>
        <w:jc w:val="both"/>
        <w:rPr>
          <w:rFonts w:ascii="Times New Roman" w:hAnsi="Times New Roman" w:cs="Times New Roman"/>
          <w:sz w:val="24"/>
          <w:szCs w:val="24"/>
        </w:rPr>
      </w:pPr>
      <w:r w:rsidRPr="00F127E4">
        <w:rPr>
          <w:rFonts w:ascii="Times New Roman" w:hAnsi="Times New Roman" w:cs="Times New Roman"/>
          <w:sz w:val="24"/>
          <w:szCs w:val="24"/>
        </w:rPr>
        <w:t xml:space="preserve">48.1. </w:t>
      </w:r>
      <w:r w:rsidR="00560522" w:rsidRPr="00F127E4">
        <w:rPr>
          <w:rFonts w:ascii="Times New Roman" w:hAnsi="Times New Roman" w:cs="Times New Roman"/>
          <w:sz w:val="24"/>
          <w:szCs w:val="24"/>
        </w:rPr>
        <w:t xml:space="preserve">gali būti </w:t>
      </w:r>
      <w:r w:rsidRPr="00F127E4">
        <w:rPr>
          <w:rFonts w:ascii="Times New Roman" w:hAnsi="Times New Roman" w:cs="Times New Roman"/>
          <w:sz w:val="24"/>
          <w:szCs w:val="24"/>
        </w:rPr>
        <w:t xml:space="preserve">nustatomas didesnis pareiginės algos koeficientas, taikant ne mažiau kaip 0,06 didesnį pareiginės algos koeficientą, tačiau ne didesnį negu tai pareigybei nustatytas didžiausias pareiginės </w:t>
      </w:r>
      <w:r w:rsidRPr="00F127E4">
        <w:rPr>
          <w:rFonts w:ascii="Times New Roman" w:hAnsi="Times New Roman" w:cs="Times New Roman"/>
          <w:sz w:val="24"/>
          <w:szCs w:val="24"/>
        </w:rPr>
        <w:lastRenderedPageBreak/>
        <w:t>algos koeficientas</w:t>
      </w:r>
      <w:r w:rsidR="001D7B89" w:rsidRPr="00F127E4">
        <w:rPr>
          <w:rFonts w:ascii="Times New Roman" w:hAnsi="Times New Roman" w:cs="Times New Roman"/>
          <w:sz w:val="24"/>
          <w:szCs w:val="24"/>
        </w:rPr>
        <w:t xml:space="preserve">, o Darželio-mokyklos direktoriaus pavaduotojo ugdymui  gali būti nustatomas didesnis pareiginės algos koeficientas , taikant ne mažiau kaip 0,06 didesnį pareiginės algos koeficientą, tačiau padidintas pareiginės algos koeficientas negali viršyti DAĮ 2 priede nustatyto pareiginės algos koeficiento, padauginto iš 1,4 </w:t>
      </w:r>
      <w:r w:rsidRPr="00F127E4">
        <w:rPr>
          <w:rFonts w:ascii="Times New Roman" w:hAnsi="Times New Roman" w:cs="Times New Roman"/>
          <w:sz w:val="24"/>
          <w:szCs w:val="24"/>
        </w:rPr>
        <w:t>arba</w:t>
      </w:r>
    </w:p>
    <w:p w14:paraId="42E35651" w14:textId="77777777" w:rsidR="001E46EB"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48.2 taikomos Aprašo VII skyriuje nustatytos skatinimo priemonės, arba </w:t>
      </w:r>
    </w:p>
    <w:p w14:paraId="13E038D4" w14:textId="068BF930" w:rsidR="001D5FB1"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48.3. </w:t>
      </w:r>
      <w:r w:rsidR="00560522" w:rsidRPr="00F127E4">
        <w:rPr>
          <w:rFonts w:ascii="Times New Roman" w:hAnsi="Times New Roman" w:cs="Times New Roman"/>
          <w:sz w:val="24"/>
          <w:szCs w:val="24"/>
        </w:rPr>
        <w:t xml:space="preserve">darbuotojas gali būti </w:t>
      </w:r>
      <w:r w:rsidRPr="00F127E4">
        <w:rPr>
          <w:rFonts w:ascii="Times New Roman" w:hAnsi="Times New Roman" w:cs="Times New Roman"/>
          <w:sz w:val="24"/>
          <w:szCs w:val="24"/>
        </w:rPr>
        <w:t xml:space="preserve">perkeliamas į aukštesnes pareigas toje pačioje </w:t>
      </w:r>
      <w:r w:rsidR="00560522" w:rsidRPr="00F127E4">
        <w:rPr>
          <w:rFonts w:ascii="Times New Roman" w:hAnsi="Times New Roman" w:cs="Times New Roman"/>
          <w:sz w:val="24"/>
          <w:szCs w:val="24"/>
        </w:rPr>
        <w:t>įstaigoje</w:t>
      </w:r>
      <w:r w:rsidRPr="00F127E4">
        <w:rPr>
          <w:rFonts w:ascii="Times New Roman" w:hAnsi="Times New Roman" w:cs="Times New Roman"/>
          <w:sz w:val="24"/>
          <w:szCs w:val="24"/>
        </w:rPr>
        <w:t>, jeigu jis atitinka šiai pareigybei keliamus reikalavimus ir jeigu toks perkėlimas neprieštarauja Lietuvos Respublikos viešųjų ir privačių interesų derinimo įstatymo 23 straipsniui (darbuotojas gali būti perkeliamas į pareigas, dėl kurių turi būti rengiamas konkursas, tik jeigu tai atitinka Vyriausybės tvirtinamame pareigybių, dėl kurių rengiamas konkursas, sąraše nurodytas sąlygas).</w:t>
      </w:r>
    </w:p>
    <w:p w14:paraId="585313CA" w14:textId="1A7B077D" w:rsidR="001D5FB1"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49. Kai 2024 metų ir vėlesnių metų darbuotojo veikla įvertinama kaip neatitinkanti lūkesčių, tiesioginio vadovo rašytiniu motyvuotu pasiūlymu </w:t>
      </w:r>
      <w:r w:rsidR="001D5FB1" w:rsidRPr="00F127E4">
        <w:rPr>
          <w:rFonts w:ascii="Times New Roman" w:hAnsi="Times New Roman" w:cs="Times New Roman"/>
          <w:sz w:val="24"/>
          <w:szCs w:val="24"/>
        </w:rPr>
        <w:t>Darželio-</w:t>
      </w:r>
      <w:r w:rsidRPr="00F127E4">
        <w:rPr>
          <w:rFonts w:ascii="Times New Roman" w:hAnsi="Times New Roman" w:cs="Times New Roman"/>
          <w:sz w:val="24"/>
          <w:szCs w:val="24"/>
        </w:rPr>
        <w:t xml:space="preserve">Mokyklos direktoriaus sprendimu gali būti: </w:t>
      </w:r>
    </w:p>
    <w:p w14:paraId="3FAB1B90" w14:textId="77777777" w:rsidR="001D5FB1"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49.1. darbuotojui, atsižvelgiant į Aprašo nuostatas, nustatomas mažesnis pareiginės algos koeficientas, taikant ne mažiau kaip 0,06 ir ne daugiau kaip 0,18 mažesnį pareiginės algos koeficientą, tačiau ne mažesnį, negu nustatytas tos pareigybės minimalus pareiginės algos koeficientas, o pavaduotojui ugdymui, ugdymą organizuojančio skyriaus vedėjui, kurių darbas laikomas pedagoginiu, taikant 0,1 mažesnį pareiginės algos koeficientą, arba</w:t>
      </w:r>
    </w:p>
    <w:p w14:paraId="04ECD02D" w14:textId="53439913" w:rsidR="001D5FB1"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49.2. darbuotojas perkeliamas į žemesnes pareigas toje pačioje</w:t>
      </w:r>
      <w:r w:rsidR="003774C5" w:rsidRPr="00F127E4">
        <w:rPr>
          <w:rFonts w:ascii="Times New Roman" w:hAnsi="Times New Roman" w:cs="Times New Roman"/>
          <w:sz w:val="24"/>
          <w:szCs w:val="24"/>
        </w:rPr>
        <w:t xml:space="preserve"> įstaigoje</w:t>
      </w:r>
      <w:r w:rsidRPr="00F127E4">
        <w:rPr>
          <w:rFonts w:ascii="Times New Roman" w:hAnsi="Times New Roman" w:cs="Times New Roman"/>
          <w:sz w:val="24"/>
          <w:szCs w:val="24"/>
        </w:rPr>
        <w:t>, jeigu tai neprieštarauja Viešųjų ir privačių interesų derinimo įstatymo 23 straipsniui (biudžetinės</w:t>
      </w:r>
      <w:r w:rsidR="003774C5" w:rsidRPr="00F127E4">
        <w:rPr>
          <w:rFonts w:ascii="Times New Roman" w:hAnsi="Times New Roman" w:cs="Times New Roman"/>
          <w:sz w:val="24"/>
          <w:szCs w:val="24"/>
        </w:rPr>
        <w:t xml:space="preserve"> įstaigos</w:t>
      </w:r>
      <w:r w:rsidRPr="00F127E4">
        <w:rPr>
          <w:rFonts w:ascii="Times New Roman" w:hAnsi="Times New Roman" w:cs="Times New Roman"/>
          <w:sz w:val="24"/>
          <w:szCs w:val="24"/>
        </w:rPr>
        <w:t xml:space="preserve"> darbuotojas gali būti perkeliamas į pareigas, dėl kurių turi būti rengiamas konkursas, tik jeigu tai atitinka Vyriausybės tvirtinamame pareigybių, dėl kurių rengiamas konkursas, sąraše nurodytas sąlygas) arba</w:t>
      </w:r>
    </w:p>
    <w:p w14:paraId="5DA8F562" w14:textId="623CBFA2" w:rsidR="001D5FB1"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49.3. darbuotojui sudaromas ne trumpesnės negu 2 mėnesių ir ne ilgesnės negu 6 mėnesių trukmės darbuotojo veiklos gerinimo planas. Jeigu, pasibaigus darbuotojo veiklos gerinimo plano terminui, </w:t>
      </w:r>
      <w:r w:rsidR="001D5FB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darbuotojo veikla neeilinio vertinimo metu įvertinama kaip neatitinkanti lūkesčių, </w:t>
      </w:r>
      <w:r w:rsidR="001D5FB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darbuotojas gali būti atleidžiamas iš pareigų. </w:t>
      </w:r>
    </w:p>
    <w:p w14:paraId="1CD57907" w14:textId="77777777" w:rsidR="001D5FB1"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50. Kai 2024 metų ir vėlesnių metų darbuotojo veikla įvertinama kaip atitinkanti lūkesčius, jo teisinė padėtis nesikeičia. </w:t>
      </w:r>
    </w:p>
    <w:p w14:paraId="1E24B52C" w14:textId="6AFD490F" w:rsidR="00F6218D" w:rsidRPr="002B6B0C" w:rsidRDefault="00322A55" w:rsidP="002B6B0C">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51. Kai 2024 metų ir vėlesnių metų darbuotojo veikla įvertinama kaip iš dalies atitinkanti lūkesčius, jo teisinė padėtis nesikeičia, tačiau darbuotojui nustatomas privalomas kvalifikacijos tobulinimas. </w:t>
      </w:r>
    </w:p>
    <w:p w14:paraId="71971D0D" w14:textId="77777777" w:rsidR="00F6218D" w:rsidRPr="00F127E4" w:rsidRDefault="00F6218D" w:rsidP="00964A88">
      <w:pPr>
        <w:spacing w:after="0" w:line="240" w:lineRule="auto"/>
        <w:rPr>
          <w:rFonts w:ascii="Times New Roman" w:hAnsi="Times New Roman" w:cs="Times New Roman"/>
          <w:b/>
          <w:bCs/>
          <w:sz w:val="24"/>
          <w:szCs w:val="24"/>
        </w:rPr>
      </w:pPr>
    </w:p>
    <w:p w14:paraId="6E85CA32" w14:textId="466A2841" w:rsidR="00D4705C" w:rsidRPr="00F127E4" w:rsidRDefault="00322A55" w:rsidP="00D4705C">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X SKYRIUS</w:t>
      </w:r>
    </w:p>
    <w:p w14:paraId="1507FC28" w14:textId="7F47549B" w:rsidR="001D5FB1" w:rsidRPr="00F127E4" w:rsidRDefault="00322A55" w:rsidP="00D4705C">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 MOKĖJIMAS UŽ DARBĄ POILSIO IR ŠVENČIŲ DIENOMIS, NAKTIES IR VIRŠVALANDINĮ DARBĄ</w:t>
      </w:r>
    </w:p>
    <w:p w14:paraId="40263F9E" w14:textId="77777777" w:rsidR="00D4705C" w:rsidRPr="00F127E4" w:rsidRDefault="00D4705C" w:rsidP="00D4705C">
      <w:pPr>
        <w:spacing w:after="0" w:line="240" w:lineRule="auto"/>
        <w:jc w:val="center"/>
        <w:rPr>
          <w:rFonts w:ascii="Times New Roman" w:hAnsi="Times New Roman" w:cs="Times New Roman"/>
          <w:sz w:val="24"/>
          <w:szCs w:val="24"/>
        </w:rPr>
      </w:pPr>
    </w:p>
    <w:p w14:paraId="2EA2DDDA" w14:textId="77777777" w:rsidR="001D5FB1" w:rsidRPr="00F127E4" w:rsidRDefault="00322A55" w:rsidP="005A18D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52. Už darbą poilsio dieną, kuri nenustatyta pagal darbo (pamainos) grafiką, mokamas dvigubas darbuotojo darbo užmokestis. </w:t>
      </w:r>
    </w:p>
    <w:p w14:paraId="790DB012" w14:textId="77777777" w:rsidR="001D5FB1" w:rsidRPr="00F127E4" w:rsidRDefault="00322A55" w:rsidP="005A18D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53. Už darbą švenčių dieną mokamas dvigubas darbuotojo darbo užmokestis. </w:t>
      </w:r>
    </w:p>
    <w:p w14:paraId="386BA20E" w14:textId="77777777" w:rsidR="001D5FB1" w:rsidRPr="00F127E4" w:rsidRDefault="00322A55" w:rsidP="005A18D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54. Už darbą naktį mokamas pusantro darbuotojo darbo užmokesčio dydžio užmokestis. </w:t>
      </w:r>
    </w:p>
    <w:p w14:paraId="36A53F6D" w14:textId="77777777" w:rsidR="005A18DB" w:rsidRDefault="00322A55" w:rsidP="005A18D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55. Už viršvalandinį darbą mokamas du su puse darbuotojo darbo užmokesčio dydžio užmokestis. </w:t>
      </w:r>
    </w:p>
    <w:p w14:paraId="450BBB48" w14:textId="4333D5FE" w:rsidR="001D5FB1" w:rsidRPr="00F127E4" w:rsidRDefault="00322A55" w:rsidP="005A18DB">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56. Už viršvalandinį darbą poilsio dieną, kuri nenustatyta pagal darbo (pamainos) grafiką, ar viršvalandinį darbą naktį mokamas dvigubas darbuotojo darbo užmokestis, o už viršvalandinį darbą švenčių dieną – du su puse darbuotojo darbo užmokesčio dydžio užmokestis. </w:t>
      </w:r>
    </w:p>
    <w:p w14:paraId="5BF4D324" w14:textId="77777777" w:rsidR="001D5FB1"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lastRenderedPageBreak/>
        <w:t xml:space="preserve">57. Darbo kodekso nustatyta tvarka, darbuotojo prašymu, darbo poilsio ar švenčių dienomis laikas ar viršvalandinio darbo laikas, padauginti iš šiame skyriuje nustatyto atitinkamo dydžio, gali būti pridedami prie kasmetinių atostogų laiko. </w:t>
      </w:r>
    </w:p>
    <w:p w14:paraId="451B9BAB" w14:textId="77777777" w:rsidR="00DE2410"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58. Darbuotojo savavališkai (nesant </w:t>
      </w:r>
      <w:r w:rsidR="001D5FB1" w:rsidRPr="00F127E4">
        <w:rPr>
          <w:rFonts w:ascii="Times New Roman" w:hAnsi="Times New Roman" w:cs="Times New Roman"/>
          <w:sz w:val="24"/>
          <w:szCs w:val="24"/>
        </w:rPr>
        <w:t>Darželio-m</w:t>
      </w:r>
      <w:r w:rsidRPr="00F127E4">
        <w:rPr>
          <w:rFonts w:ascii="Times New Roman" w:hAnsi="Times New Roman" w:cs="Times New Roman"/>
          <w:sz w:val="24"/>
          <w:szCs w:val="24"/>
        </w:rPr>
        <w:t xml:space="preserve">okyklos rašytiniam pavedimui) kitu laiku atliekamas darbas viršijant nustatytą darbo laiką, taip pat poilsio ar švenčių dieną nėra laikomas viršvalandiniu darbu arba darbu poilsio ar švenčių dieną ir už jį nėra apmokama. </w:t>
      </w:r>
    </w:p>
    <w:p w14:paraId="747756FB" w14:textId="77777777" w:rsidR="00DE2410"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59. Už kelionės laiką komandiruotės metu apmokama viengubu tarifu už faktiškai dirbtas valandas. Jei kelionė vyko po darbo dienos valandų, poilsio ar švenčių dieną, papildomai priklauso poilsio diena artimiausią darbo dieną iš karto po kelionės arba ši diena pridedama prie kasmetinių atostogų, už šią dieną paliekant darbo užmokestį.</w:t>
      </w:r>
    </w:p>
    <w:p w14:paraId="61DE7D1E" w14:textId="4011FE52" w:rsidR="00964A88"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60. Komandiruotės metu darbuotojas turi dirbti įprastu darbo laiko režimu, jeigu</w:t>
      </w:r>
      <w:r w:rsidR="005C373F" w:rsidRPr="00F127E4">
        <w:rPr>
          <w:rFonts w:ascii="Times New Roman" w:hAnsi="Times New Roman" w:cs="Times New Roman"/>
          <w:sz w:val="24"/>
          <w:szCs w:val="24"/>
        </w:rPr>
        <w:t xml:space="preserve"> Darželio-mokyklos</w:t>
      </w:r>
      <w:r w:rsidRPr="00F127E4">
        <w:rPr>
          <w:rFonts w:ascii="Times New Roman" w:hAnsi="Times New Roman" w:cs="Times New Roman"/>
          <w:sz w:val="24"/>
          <w:szCs w:val="24"/>
        </w:rPr>
        <w:t xml:space="preserve"> direktorius nėra nustatęs kitokių įpareigojimų.</w:t>
      </w:r>
    </w:p>
    <w:p w14:paraId="333CF679" w14:textId="47FA215B" w:rsidR="00DE2410" w:rsidRPr="00F127E4" w:rsidRDefault="00322A55" w:rsidP="00964A88">
      <w:pPr>
        <w:spacing w:after="0"/>
        <w:jc w:val="both"/>
        <w:rPr>
          <w:rFonts w:ascii="Times New Roman" w:hAnsi="Times New Roman" w:cs="Times New Roman"/>
          <w:sz w:val="24"/>
          <w:szCs w:val="24"/>
        </w:rPr>
      </w:pPr>
      <w:r w:rsidRPr="00F127E4">
        <w:rPr>
          <w:rFonts w:ascii="Times New Roman" w:hAnsi="Times New Roman" w:cs="Times New Roman"/>
          <w:sz w:val="24"/>
          <w:szCs w:val="24"/>
        </w:rPr>
        <w:t xml:space="preserve"> </w:t>
      </w:r>
    </w:p>
    <w:p w14:paraId="6CEDFD81" w14:textId="77777777" w:rsidR="005C4F67" w:rsidRPr="00F127E4" w:rsidRDefault="00322A55" w:rsidP="005C4F67">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XI SKYRIUS </w:t>
      </w:r>
    </w:p>
    <w:p w14:paraId="5343EEA3" w14:textId="67E23A93" w:rsidR="00DE2410" w:rsidRPr="00F127E4" w:rsidRDefault="00322A55" w:rsidP="005C4F67">
      <w:pPr>
        <w:spacing w:after="0" w:line="240" w:lineRule="auto"/>
        <w:jc w:val="center"/>
        <w:rPr>
          <w:rFonts w:ascii="Times New Roman" w:hAnsi="Times New Roman" w:cs="Times New Roman"/>
          <w:b/>
          <w:bCs/>
          <w:sz w:val="24"/>
          <w:szCs w:val="24"/>
        </w:rPr>
      </w:pPr>
      <w:r w:rsidRPr="00F127E4">
        <w:rPr>
          <w:rFonts w:ascii="Times New Roman" w:hAnsi="Times New Roman" w:cs="Times New Roman"/>
          <w:b/>
          <w:bCs/>
          <w:sz w:val="24"/>
          <w:szCs w:val="24"/>
        </w:rPr>
        <w:t>BAIGIAMOSIOS NUOSTATOS</w:t>
      </w:r>
    </w:p>
    <w:p w14:paraId="4055E0D2" w14:textId="77777777" w:rsidR="005C4F67" w:rsidRPr="00F127E4" w:rsidRDefault="005C4F67" w:rsidP="005C4F67">
      <w:pPr>
        <w:spacing w:after="0" w:line="240" w:lineRule="auto"/>
        <w:jc w:val="center"/>
        <w:rPr>
          <w:rFonts w:ascii="Times New Roman" w:hAnsi="Times New Roman" w:cs="Times New Roman"/>
          <w:sz w:val="24"/>
          <w:szCs w:val="24"/>
        </w:rPr>
      </w:pPr>
    </w:p>
    <w:p w14:paraId="1A016A52" w14:textId="0D566B0E" w:rsidR="00DE2410"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61. Šis Aprašas peržiūrimas pasikeitus teisės aktams arba esant kitiems aktualiems darbo apmokėjimo sistemos pokyčiams. </w:t>
      </w:r>
    </w:p>
    <w:p w14:paraId="4A7D3B53" w14:textId="77777777" w:rsidR="00DE2410" w:rsidRPr="00F127E4" w:rsidRDefault="00322A55" w:rsidP="00964A8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62. </w:t>
      </w:r>
      <w:r w:rsidR="00DE2410" w:rsidRPr="00F127E4">
        <w:rPr>
          <w:rFonts w:ascii="Times New Roman" w:hAnsi="Times New Roman" w:cs="Times New Roman"/>
          <w:sz w:val="24"/>
          <w:szCs w:val="24"/>
        </w:rPr>
        <w:t>Darželis-m</w:t>
      </w:r>
      <w:r w:rsidRPr="00F127E4">
        <w:rPr>
          <w:rFonts w:ascii="Times New Roman" w:hAnsi="Times New Roman" w:cs="Times New Roman"/>
          <w:sz w:val="24"/>
          <w:szCs w:val="24"/>
        </w:rPr>
        <w:t>okykla turi teisę iš dalies arba visiškai pakeisti šį Aprašą ir jos priedus. Prieš nustatant ar keičiant darbo apmokėjimo sistemą turi būti įvykdytos informavimo ir konsultavimo procedūros Darbo kodekso nustatyta tvarka.</w:t>
      </w:r>
    </w:p>
    <w:p w14:paraId="7427324C" w14:textId="4159AD3A" w:rsidR="002733A2" w:rsidRPr="00F127E4" w:rsidRDefault="00322A55" w:rsidP="00DE2410">
      <w:pPr>
        <w:jc w:val="center"/>
        <w:rPr>
          <w:rFonts w:ascii="Times New Roman" w:hAnsi="Times New Roman" w:cs="Times New Roman"/>
          <w:sz w:val="24"/>
          <w:szCs w:val="24"/>
        </w:rPr>
      </w:pPr>
      <w:r w:rsidRPr="00F127E4">
        <w:rPr>
          <w:rFonts w:ascii="Times New Roman" w:hAnsi="Times New Roman" w:cs="Times New Roman"/>
          <w:sz w:val="24"/>
          <w:szCs w:val="24"/>
        </w:rPr>
        <w:t>___________</w:t>
      </w:r>
    </w:p>
    <w:p w14:paraId="32CF14F7" w14:textId="77777777" w:rsidR="00DE2410" w:rsidRPr="00F127E4" w:rsidRDefault="00DE2410">
      <w:pPr>
        <w:rPr>
          <w:rFonts w:ascii="Times New Roman" w:hAnsi="Times New Roman" w:cs="Times New Roman"/>
          <w:sz w:val="24"/>
          <w:szCs w:val="24"/>
        </w:rPr>
      </w:pPr>
    </w:p>
    <w:p w14:paraId="7658F460" w14:textId="77777777" w:rsidR="00DE2410" w:rsidRPr="00F127E4" w:rsidRDefault="00DE2410">
      <w:pPr>
        <w:rPr>
          <w:rFonts w:ascii="Times New Roman" w:hAnsi="Times New Roman" w:cs="Times New Roman"/>
          <w:sz w:val="24"/>
          <w:szCs w:val="24"/>
        </w:rPr>
      </w:pPr>
    </w:p>
    <w:p w14:paraId="0C5811A1" w14:textId="17FF44A1" w:rsidR="00F737A6" w:rsidRDefault="00F737A6">
      <w:pPr>
        <w:rPr>
          <w:rFonts w:ascii="Times New Roman" w:hAnsi="Times New Roman" w:cs="Times New Roman"/>
          <w:sz w:val="24"/>
          <w:szCs w:val="24"/>
        </w:rPr>
      </w:pPr>
    </w:p>
    <w:p w14:paraId="36F89F0B" w14:textId="7AFA3891" w:rsidR="003F7FEE" w:rsidRDefault="003F7FEE">
      <w:pPr>
        <w:rPr>
          <w:rFonts w:ascii="Times New Roman" w:hAnsi="Times New Roman" w:cs="Times New Roman"/>
          <w:sz w:val="24"/>
          <w:szCs w:val="24"/>
        </w:rPr>
      </w:pPr>
    </w:p>
    <w:p w14:paraId="6C590F21" w14:textId="6F7F019D" w:rsidR="003F7FEE" w:rsidRDefault="003F7FEE">
      <w:pPr>
        <w:rPr>
          <w:rFonts w:ascii="Times New Roman" w:hAnsi="Times New Roman" w:cs="Times New Roman"/>
          <w:sz w:val="24"/>
          <w:szCs w:val="24"/>
        </w:rPr>
      </w:pPr>
    </w:p>
    <w:p w14:paraId="766DE908" w14:textId="3C46AF9B" w:rsidR="003F7FEE" w:rsidRDefault="003F7FEE">
      <w:pPr>
        <w:rPr>
          <w:rFonts w:ascii="Times New Roman" w:hAnsi="Times New Roman" w:cs="Times New Roman"/>
          <w:sz w:val="24"/>
          <w:szCs w:val="24"/>
        </w:rPr>
      </w:pPr>
    </w:p>
    <w:p w14:paraId="7ECBA126" w14:textId="6F3BDEDC" w:rsidR="003F7FEE" w:rsidRDefault="003F7FEE">
      <w:pPr>
        <w:rPr>
          <w:rFonts w:ascii="Times New Roman" w:hAnsi="Times New Roman" w:cs="Times New Roman"/>
          <w:sz w:val="24"/>
          <w:szCs w:val="24"/>
        </w:rPr>
      </w:pPr>
    </w:p>
    <w:p w14:paraId="66E194FB" w14:textId="4C668361" w:rsidR="003F7FEE" w:rsidRDefault="003F7FEE">
      <w:pPr>
        <w:rPr>
          <w:rFonts w:ascii="Times New Roman" w:hAnsi="Times New Roman" w:cs="Times New Roman"/>
          <w:sz w:val="24"/>
          <w:szCs w:val="24"/>
        </w:rPr>
      </w:pPr>
    </w:p>
    <w:p w14:paraId="13CAF403" w14:textId="4FDA5D91" w:rsidR="003F7FEE" w:rsidRDefault="003F7FEE">
      <w:pPr>
        <w:rPr>
          <w:rFonts w:ascii="Times New Roman" w:hAnsi="Times New Roman" w:cs="Times New Roman"/>
          <w:sz w:val="24"/>
          <w:szCs w:val="24"/>
        </w:rPr>
      </w:pPr>
    </w:p>
    <w:p w14:paraId="07446024" w14:textId="1ACD2647" w:rsidR="003F7FEE" w:rsidRDefault="003F7FEE">
      <w:pPr>
        <w:rPr>
          <w:rFonts w:ascii="Times New Roman" w:hAnsi="Times New Roman" w:cs="Times New Roman"/>
          <w:sz w:val="24"/>
          <w:szCs w:val="24"/>
        </w:rPr>
      </w:pPr>
    </w:p>
    <w:p w14:paraId="4B423574" w14:textId="37D889BF" w:rsidR="003F7FEE" w:rsidRDefault="003F7FEE">
      <w:pPr>
        <w:rPr>
          <w:rFonts w:ascii="Times New Roman" w:hAnsi="Times New Roman" w:cs="Times New Roman"/>
          <w:sz w:val="24"/>
          <w:szCs w:val="24"/>
        </w:rPr>
      </w:pPr>
    </w:p>
    <w:p w14:paraId="092936BD" w14:textId="74976E74" w:rsidR="003F7FEE" w:rsidRDefault="003F7FEE">
      <w:pPr>
        <w:rPr>
          <w:rFonts w:ascii="Times New Roman" w:hAnsi="Times New Roman" w:cs="Times New Roman"/>
          <w:sz w:val="24"/>
          <w:szCs w:val="24"/>
        </w:rPr>
      </w:pPr>
    </w:p>
    <w:p w14:paraId="70755126" w14:textId="57AFEB9D" w:rsidR="003F7FEE" w:rsidRDefault="003F7FEE">
      <w:pPr>
        <w:rPr>
          <w:rFonts w:ascii="Times New Roman" w:hAnsi="Times New Roman" w:cs="Times New Roman"/>
          <w:sz w:val="24"/>
          <w:szCs w:val="24"/>
        </w:rPr>
      </w:pPr>
    </w:p>
    <w:p w14:paraId="12EECD37" w14:textId="2B6DBF25" w:rsidR="003F7FEE" w:rsidRDefault="003F7FEE">
      <w:pPr>
        <w:rPr>
          <w:rFonts w:ascii="Times New Roman" w:hAnsi="Times New Roman" w:cs="Times New Roman"/>
          <w:sz w:val="24"/>
          <w:szCs w:val="24"/>
        </w:rPr>
      </w:pPr>
    </w:p>
    <w:p w14:paraId="2C4AB420" w14:textId="1C431E77" w:rsidR="003F7FEE" w:rsidRDefault="003F7FEE">
      <w:pPr>
        <w:rPr>
          <w:rFonts w:ascii="Times New Roman" w:hAnsi="Times New Roman" w:cs="Times New Roman"/>
          <w:sz w:val="24"/>
          <w:szCs w:val="24"/>
        </w:rPr>
      </w:pPr>
    </w:p>
    <w:p w14:paraId="55F47B38" w14:textId="77777777" w:rsidR="003F7FEE" w:rsidRPr="00F127E4" w:rsidRDefault="003F7FEE">
      <w:pPr>
        <w:rPr>
          <w:rFonts w:ascii="Times New Roman" w:hAnsi="Times New Roman" w:cs="Times New Roman"/>
          <w:sz w:val="24"/>
          <w:szCs w:val="24"/>
        </w:rPr>
      </w:pPr>
    </w:p>
    <w:tbl>
      <w:tblPr>
        <w:tblW w:w="0" w:type="auto"/>
        <w:tblLook w:val="04A0" w:firstRow="1" w:lastRow="0" w:firstColumn="1" w:lastColumn="0" w:noHBand="0" w:noVBand="1"/>
      </w:tblPr>
      <w:tblGrid>
        <w:gridCol w:w="4770"/>
        <w:gridCol w:w="4868"/>
      </w:tblGrid>
      <w:tr w:rsidR="00CA056B" w:rsidRPr="00F127E4" w14:paraId="531E8142" w14:textId="77777777" w:rsidTr="00927AFF">
        <w:tc>
          <w:tcPr>
            <w:tcW w:w="5140" w:type="dxa"/>
            <w:shd w:val="clear" w:color="auto" w:fill="auto"/>
          </w:tcPr>
          <w:p w14:paraId="21B629F3" w14:textId="77777777" w:rsidR="00CA056B" w:rsidRPr="00F127E4" w:rsidRDefault="00CA056B" w:rsidP="00927AFF">
            <w:pPr>
              <w:widowControl w:val="0"/>
              <w:spacing w:after="80"/>
              <w:jc w:val="center"/>
              <w:rPr>
                <w:rFonts w:ascii="Times New Roman" w:hAnsi="Times New Roman" w:cs="Times New Roman"/>
              </w:rPr>
            </w:pPr>
            <w:bookmarkStart w:id="6" w:name="_Hlk156924630"/>
            <w:bookmarkStart w:id="7" w:name="_Hlk183776876"/>
          </w:p>
        </w:tc>
        <w:tc>
          <w:tcPr>
            <w:tcW w:w="5141" w:type="dxa"/>
            <w:shd w:val="clear" w:color="auto" w:fill="auto"/>
          </w:tcPr>
          <w:p w14:paraId="35F3ED03" w14:textId="077A9471" w:rsidR="00CA056B" w:rsidRPr="002B6B0C" w:rsidRDefault="00CA056B" w:rsidP="00CA056B">
            <w:pPr>
              <w:spacing w:after="0" w:line="240" w:lineRule="auto"/>
              <w:rPr>
                <w:rFonts w:ascii="Times New Roman" w:hAnsi="Times New Roman" w:cs="Times New Roman"/>
                <w:bCs/>
                <w:sz w:val="24"/>
                <w:szCs w:val="24"/>
              </w:rPr>
            </w:pPr>
            <w:r w:rsidRPr="002B6B0C">
              <w:rPr>
                <w:rFonts w:ascii="Times New Roman" w:hAnsi="Times New Roman" w:cs="Times New Roman"/>
                <w:bCs/>
                <w:sz w:val="24"/>
                <w:szCs w:val="24"/>
              </w:rPr>
              <w:t>Vilniaus</w:t>
            </w:r>
            <w:r w:rsidR="00A81BB5" w:rsidRPr="002B6B0C">
              <w:rPr>
                <w:rFonts w:ascii="Times New Roman" w:hAnsi="Times New Roman" w:cs="Times New Roman"/>
                <w:bCs/>
                <w:sz w:val="24"/>
                <w:szCs w:val="24"/>
              </w:rPr>
              <w:t xml:space="preserve"> </w:t>
            </w:r>
            <w:r w:rsidRPr="002B6B0C">
              <w:rPr>
                <w:rFonts w:ascii="Times New Roman" w:hAnsi="Times New Roman" w:cs="Times New Roman"/>
                <w:bCs/>
                <w:sz w:val="24"/>
                <w:szCs w:val="24"/>
              </w:rPr>
              <w:t>d</w:t>
            </w:r>
            <w:r w:rsidR="00134935" w:rsidRPr="002B6B0C">
              <w:rPr>
                <w:rFonts w:ascii="Times New Roman" w:hAnsi="Times New Roman" w:cs="Times New Roman"/>
                <w:bCs/>
                <w:sz w:val="24"/>
                <w:szCs w:val="24"/>
              </w:rPr>
              <w:t>arželio-mokyklos</w:t>
            </w:r>
            <w:r w:rsidR="00B87E3C" w:rsidRPr="002B6B0C">
              <w:rPr>
                <w:rFonts w:ascii="Times New Roman" w:hAnsi="Times New Roman" w:cs="Times New Roman"/>
                <w:bCs/>
                <w:sz w:val="24"/>
                <w:szCs w:val="24"/>
              </w:rPr>
              <w:t xml:space="preserve"> „Dainorėliai“</w:t>
            </w:r>
          </w:p>
          <w:p w14:paraId="5D2A2D3C" w14:textId="2E7657CD" w:rsidR="00134935" w:rsidRPr="002B6B0C" w:rsidRDefault="00134935" w:rsidP="00CA056B">
            <w:pPr>
              <w:spacing w:after="0" w:line="240" w:lineRule="auto"/>
              <w:rPr>
                <w:rFonts w:ascii="Times New Roman" w:hAnsi="Times New Roman" w:cs="Times New Roman"/>
                <w:bCs/>
                <w:sz w:val="24"/>
                <w:szCs w:val="24"/>
              </w:rPr>
            </w:pPr>
            <w:r w:rsidRPr="002B6B0C">
              <w:rPr>
                <w:rFonts w:ascii="Times New Roman" w:hAnsi="Times New Roman" w:cs="Times New Roman"/>
                <w:bCs/>
                <w:sz w:val="24"/>
                <w:szCs w:val="24"/>
              </w:rPr>
              <w:t xml:space="preserve">Darbo apmokėjimo sistemos aprašo </w:t>
            </w:r>
          </w:p>
          <w:p w14:paraId="33E0A62F" w14:textId="0D86A199" w:rsidR="00134935" w:rsidRPr="002B6B0C" w:rsidRDefault="00134935" w:rsidP="00CA056B">
            <w:pPr>
              <w:spacing w:after="0" w:line="240" w:lineRule="auto"/>
              <w:rPr>
                <w:rFonts w:ascii="Times New Roman" w:hAnsi="Times New Roman" w:cs="Times New Roman"/>
                <w:sz w:val="24"/>
                <w:szCs w:val="24"/>
              </w:rPr>
            </w:pPr>
            <w:r w:rsidRPr="002B6B0C">
              <w:rPr>
                <w:rFonts w:ascii="Times New Roman" w:hAnsi="Times New Roman" w:cs="Times New Roman"/>
                <w:bCs/>
                <w:sz w:val="24"/>
                <w:szCs w:val="24"/>
              </w:rPr>
              <w:t>1 priedas</w:t>
            </w:r>
          </w:p>
          <w:p w14:paraId="66512C54" w14:textId="4DC5F03E" w:rsidR="00CA056B" w:rsidRPr="00F127E4" w:rsidRDefault="00CA056B" w:rsidP="00927AFF">
            <w:pPr>
              <w:spacing w:after="80"/>
              <w:jc w:val="center"/>
              <w:rPr>
                <w:rFonts w:ascii="Times New Roman" w:hAnsi="Times New Roman" w:cs="Times New Roman"/>
              </w:rPr>
            </w:pPr>
          </w:p>
        </w:tc>
      </w:tr>
    </w:tbl>
    <w:p w14:paraId="5451ACA6" w14:textId="77777777" w:rsidR="00CA056B" w:rsidRPr="00F127E4" w:rsidRDefault="00CA056B" w:rsidP="00CA056B">
      <w:pPr>
        <w:widowControl w:val="0"/>
        <w:spacing w:after="80"/>
        <w:jc w:val="center"/>
        <w:rPr>
          <w:rFonts w:ascii="Times New Roman" w:hAnsi="Times New Roman" w:cs="Times New Roman"/>
        </w:rPr>
      </w:pPr>
    </w:p>
    <w:p w14:paraId="5C5936D1" w14:textId="77777777" w:rsidR="00CA056B" w:rsidRPr="00F127E4" w:rsidRDefault="00CA056B" w:rsidP="00CA056B">
      <w:pPr>
        <w:jc w:val="center"/>
        <w:rPr>
          <w:rFonts w:ascii="Times New Roman" w:hAnsi="Times New Roman" w:cs="Times New Roman"/>
          <w:b/>
          <w:bCs/>
          <w:szCs w:val="24"/>
        </w:rPr>
      </w:pPr>
      <w:r w:rsidRPr="00F127E4">
        <w:rPr>
          <w:rFonts w:ascii="Times New Roman" w:hAnsi="Times New Roman" w:cs="Times New Roman"/>
          <w:b/>
          <w:bCs/>
        </w:rPr>
        <w:t>PAREIGINIŲ ALGŲ KOEFICIENTŲ INTERVALAI</w:t>
      </w:r>
    </w:p>
    <w:bookmarkEnd w:id="6"/>
    <w:p w14:paraId="33EE19F1" w14:textId="77777777" w:rsidR="00CA056B" w:rsidRPr="00F127E4" w:rsidRDefault="00CA056B" w:rsidP="002B6B0C">
      <w:pPr>
        <w:widowControl w:val="0"/>
        <w:spacing w:after="80"/>
        <w:rPr>
          <w:rFonts w:ascii="Times New Roman" w:hAnsi="Times New Roman" w:cs="Times New Roman"/>
        </w:rPr>
      </w:pPr>
    </w:p>
    <w:tbl>
      <w:tblPr>
        <w:tblW w:w="9629" w:type="dxa"/>
        <w:tblCellMar>
          <w:left w:w="0" w:type="dxa"/>
          <w:right w:w="0" w:type="dxa"/>
        </w:tblCellMar>
        <w:tblLook w:val="04A0" w:firstRow="1" w:lastRow="0" w:firstColumn="1" w:lastColumn="0" w:noHBand="0" w:noVBand="1"/>
      </w:tblPr>
      <w:tblGrid>
        <w:gridCol w:w="3959"/>
        <w:gridCol w:w="1276"/>
        <w:gridCol w:w="1418"/>
        <w:gridCol w:w="1559"/>
        <w:gridCol w:w="1417"/>
      </w:tblGrid>
      <w:tr w:rsidR="00F127E4" w:rsidRPr="00F127E4" w14:paraId="1D749B6B" w14:textId="77777777" w:rsidTr="003F7FEE">
        <w:trPr>
          <w:trHeight w:val="300"/>
        </w:trPr>
        <w:tc>
          <w:tcPr>
            <w:tcW w:w="3959"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60426" w14:textId="77777777" w:rsidR="00CA056B" w:rsidRPr="00F127E4" w:rsidRDefault="00CA056B" w:rsidP="00927AFF">
            <w:pPr>
              <w:rPr>
                <w:rFonts w:ascii="Times New Roman" w:hAnsi="Times New Roman" w:cs="Times New Roman"/>
                <w:i/>
                <w:iCs/>
                <w:lang w:eastAsia="en-GB"/>
              </w:rPr>
            </w:pPr>
            <w:bookmarkStart w:id="8" w:name="_Hlk193014857"/>
            <w:r w:rsidRPr="00F127E4">
              <w:rPr>
                <w:rFonts w:ascii="Times New Roman" w:hAnsi="Times New Roman" w:cs="Times New Roman"/>
                <w:i/>
                <w:iCs/>
                <w:lang w:eastAsia="en-GB"/>
              </w:rPr>
              <w:t> </w:t>
            </w:r>
          </w:p>
        </w:tc>
        <w:tc>
          <w:tcPr>
            <w:tcW w:w="5670" w:type="dxa"/>
            <w:gridSpan w:val="4"/>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74B9F839"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Pareiginės algos koeficientai</w:t>
            </w:r>
          </w:p>
        </w:tc>
      </w:tr>
      <w:tr w:rsidR="00F127E4" w:rsidRPr="00F127E4" w14:paraId="5F3C87C3" w14:textId="77777777" w:rsidTr="003F7FEE">
        <w:trPr>
          <w:trHeight w:val="300"/>
        </w:trPr>
        <w:tc>
          <w:tcPr>
            <w:tcW w:w="39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B2354"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 </w:t>
            </w:r>
          </w:p>
        </w:tc>
        <w:tc>
          <w:tcPr>
            <w:tcW w:w="5670" w:type="dxa"/>
            <w:gridSpan w:val="4"/>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1806FD9F"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Profesinio darbo patirtis (metais)</w:t>
            </w:r>
          </w:p>
        </w:tc>
      </w:tr>
      <w:tr w:rsidR="00F127E4" w:rsidRPr="00F127E4" w14:paraId="539D127C" w14:textId="77777777" w:rsidTr="003F7FEE">
        <w:trPr>
          <w:trHeight w:val="840"/>
        </w:trPr>
        <w:tc>
          <w:tcPr>
            <w:tcW w:w="39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13D3A"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Pareigybės grupė</w:t>
            </w: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6976F"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iki 2 metų</w:t>
            </w:r>
          </w:p>
        </w:tc>
        <w:tc>
          <w:tcPr>
            <w:tcW w:w="14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C7476"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nuo daugiau kaip 2 iki 5</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CA584"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nuo daugiau kaip 5 iki 10</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679D6"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daugiau kaip 10</w:t>
            </w:r>
          </w:p>
        </w:tc>
      </w:tr>
      <w:tr w:rsidR="00F127E4" w:rsidRPr="00F127E4" w14:paraId="32693093" w14:textId="77777777" w:rsidTr="003F7FEE">
        <w:trPr>
          <w:trHeight w:val="552"/>
        </w:trPr>
        <w:tc>
          <w:tcPr>
            <w:tcW w:w="3959"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BDAEFBF"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Įstaigos direktoriaus pavaduotojas (-ai), kurio (-</w:t>
            </w:r>
            <w:proofErr w:type="spellStart"/>
            <w:r w:rsidRPr="00F127E4">
              <w:rPr>
                <w:rFonts w:ascii="Times New Roman" w:hAnsi="Times New Roman" w:cs="Times New Roman"/>
                <w:i/>
                <w:iCs/>
                <w:lang w:eastAsia="en-GB"/>
              </w:rPr>
              <w:t>ių</w:t>
            </w:r>
            <w:proofErr w:type="spellEnd"/>
            <w:r w:rsidRPr="00F127E4">
              <w:rPr>
                <w:rFonts w:ascii="Times New Roman" w:hAnsi="Times New Roman" w:cs="Times New Roman"/>
                <w:i/>
                <w:iCs/>
                <w:lang w:eastAsia="en-GB"/>
              </w:rPr>
              <w:t>) pareigybė priskiriama A lygiui*</w:t>
            </w:r>
          </w:p>
        </w:tc>
        <w:tc>
          <w:tcPr>
            <w:tcW w:w="127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292C3DEB"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1,04 - 1,15</w:t>
            </w:r>
          </w:p>
        </w:tc>
        <w:tc>
          <w:tcPr>
            <w:tcW w:w="1418"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21501772"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1,07 - 1,2</w:t>
            </w:r>
          </w:p>
        </w:tc>
        <w:tc>
          <w:tcPr>
            <w:tcW w:w="1559"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18A0374D"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1,1 - 1,25</w:t>
            </w:r>
          </w:p>
        </w:tc>
        <w:tc>
          <w:tcPr>
            <w:tcW w:w="1417"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55763201"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1,15 - 1,3</w:t>
            </w:r>
          </w:p>
        </w:tc>
      </w:tr>
      <w:tr w:rsidR="00F127E4" w:rsidRPr="00F127E4" w14:paraId="454A3474" w14:textId="77777777" w:rsidTr="003F7FEE">
        <w:trPr>
          <w:trHeight w:val="300"/>
        </w:trPr>
        <w:tc>
          <w:tcPr>
            <w:tcW w:w="39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93393"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*išskyrus pavaduotoją ugdymui</w:t>
            </w:r>
          </w:p>
        </w:tc>
        <w:tc>
          <w:tcPr>
            <w:tcW w:w="1276" w:type="dxa"/>
            <w:vMerge/>
            <w:tcBorders>
              <w:top w:val="nil"/>
              <w:left w:val="single" w:sz="8" w:space="0" w:color="auto"/>
              <w:bottom w:val="single" w:sz="8" w:space="0" w:color="000000"/>
              <w:right w:val="single" w:sz="8" w:space="0" w:color="auto"/>
            </w:tcBorders>
            <w:vAlign w:val="center"/>
            <w:hideMark/>
          </w:tcPr>
          <w:p w14:paraId="2CBC3C69" w14:textId="77777777" w:rsidR="00CA056B" w:rsidRPr="00F127E4" w:rsidRDefault="00CA056B" w:rsidP="00927AFF">
            <w:pPr>
              <w:rPr>
                <w:rFonts w:ascii="Times New Roman" w:hAnsi="Times New Roman" w:cs="Times New Roman"/>
                <w:i/>
                <w:iCs/>
                <w:lang w:eastAsia="en-GB"/>
              </w:rPr>
            </w:pPr>
          </w:p>
        </w:tc>
        <w:tc>
          <w:tcPr>
            <w:tcW w:w="1418" w:type="dxa"/>
            <w:vMerge/>
            <w:tcBorders>
              <w:top w:val="nil"/>
              <w:left w:val="single" w:sz="8" w:space="0" w:color="auto"/>
              <w:bottom w:val="single" w:sz="8" w:space="0" w:color="000000"/>
              <w:right w:val="single" w:sz="8" w:space="0" w:color="auto"/>
            </w:tcBorders>
            <w:vAlign w:val="center"/>
            <w:hideMark/>
          </w:tcPr>
          <w:p w14:paraId="4C664FDA" w14:textId="77777777" w:rsidR="00CA056B" w:rsidRPr="00F127E4" w:rsidRDefault="00CA056B" w:rsidP="00927AFF">
            <w:pPr>
              <w:rPr>
                <w:rFonts w:ascii="Times New Roman" w:hAnsi="Times New Roman" w:cs="Times New Roman"/>
                <w:i/>
                <w:iCs/>
                <w:lang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0C123185" w14:textId="77777777" w:rsidR="00CA056B" w:rsidRPr="00F127E4" w:rsidRDefault="00CA056B" w:rsidP="00927AFF">
            <w:pPr>
              <w:rPr>
                <w:rFonts w:ascii="Times New Roman" w:hAnsi="Times New Roman" w:cs="Times New Roman"/>
                <w:i/>
                <w:iCs/>
                <w:lang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31026E32" w14:textId="77777777" w:rsidR="00CA056B" w:rsidRPr="00F127E4" w:rsidRDefault="00CA056B" w:rsidP="00927AFF">
            <w:pPr>
              <w:rPr>
                <w:rFonts w:ascii="Times New Roman" w:hAnsi="Times New Roman" w:cs="Times New Roman"/>
                <w:i/>
                <w:iCs/>
                <w:lang w:eastAsia="en-GB"/>
              </w:rPr>
            </w:pPr>
          </w:p>
        </w:tc>
      </w:tr>
      <w:tr w:rsidR="00F127E4" w:rsidRPr="00F127E4" w14:paraId="1D9CEB91" w14:textId="77777777" w:rsidTr="003F7FEE">
        <w:trPr>
          <w:trHeight w:val="300"/>
        </w:trPr>
        <w:tc>
          <w:tcPr>
            <w:tcW w:w="39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B1A23"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VDM specialistas</w:t>
            </w:r>
          </w:p>
        </w:tc>
        <w:tc>
          <w:tcPr>
            <w:tcW w:w="127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B67BF1"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0,9</w:t>
            </w:r>
          </w:p>
        </w:tc>
        <w:tc>
          <w:tcPr>
            <w:tcW w:w="141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BDB47A"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0,9</w:t>
            </w:r>
          </w:p>
        </w:tc>
        <w:tc>
          <w:tcPr>
            <w:tcW w:w="155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C183C4"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0,9</w:t>
            </w:r>
          </w:p>
        </w:tc>
        <w:tc>
          <w:tcPr>
            <w:tcW w:w="141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E8A8B4"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0,9</w:t>
            </w:r>
          </w:p>
        </w:tc>
      </w:tr>
      <w:tr w:rsidR="00F127E4" w:rsidRPr="00F127E4" w14:paraId="3B9702AE" w14:textId="77777777" w:rsidTr="003F7FEE">
        <w:trPr>
          <w:trHeight w:val="876"/>
        </w:trPr>
        <w:tc>
          <w:tcPr>
            <w:tcW w:w="39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5DBEA"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Specialistai, kurių pareigybės priskiriamos A lygiui (administratorius, bibliotekininkas)</w:t>
            </w:r>
          </w:p>
        </w:tc>
        <w:tc>
          <w:tcPr>
            <w:tcW w:w="127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3D2695E"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0,83 - 1,00</w:t>
            </w:r>
          </w:p>
        </w:tc>
        <w:tc>
          <w:tcPr>
            <w:tcW w:w="141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A20E7F5"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0,85 - 1,04</w:t>
            </w:r>
          </w:p>
        </w:tc>
        <w:tc>
          <w:tcPr>
            <w:tcW w:w="155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6F6D4F"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0,87 - 1,08</w:t>
            </w:r>
          </w:p>
        </w:tc>
        <w:tc>
          <w:tcPr>
            <w:tcW w:w="141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C1383B"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0,91 - 1,12</w:t>
            </w:r>
          </w:p>
        </w:tc>
      </w:tr>
      <w:tr w:rsidR="00F127E4" w:rsidRPr="00F127E4" w14:paraId="02CA3ACA" w14:textId="77777777" w:rsidTr="003F7FEE">
        <w:trPr>
          <w:trHeight w:val="300"/>
        </w:trPr>
        <w:tc>
          <w:tcPr>
            <w:tcW w:w="39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E9F7C"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Specialistai, kurių pareigybės priskiriamos A lygiui</w:t>
            </w:r>
          </w:p>
        </w:tc>
        <w:tc>
          <w:tcPr>
            <w:tcW w:w="127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491C76"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0,70 - 0,77</w:t>
            </w:r>
          </w:p>
        </w:tc>
        <w:tc>
          <w:tcPr>
            <w:tcW w:w="141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9D58820"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0,72 - 0,81</w:t>
            </w:r>
          </w:p>
        </w:tc>
        <w:tc>
          <w:tcPr>
            <w:tcW w:w="155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D40261"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0,74 - 0,84</w:t>
            </w:r>
          </w:p>
        </w:tc>
        <w:tc>
          <w:tcPr>
            <w:tcW w:w="141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6C0A0C"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0,77 - 0,88</w:t>
            </w:r>
          </w:p>
        </w:tc>
      </w:tr>
      <w:tr w:rsidR="00F127E4" w:rsidRPr="00F127E4" w14:paraId="57BE57D4" w14:textId="77777777" w:rsidTr="003F7FEE">
        <w:trPr>
          <w:trHeight w:val="300"/>
        </w:trPr>
        <w:tc>
          <w:tcPr>
            <w:tcW w:w="39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E155A"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Specialistai, kurių pareigybės priskiriamos B lygiui</w:t>
            </w:r>
          </w:p>
        </w:tc>
        <w:tc>
          <w:tcPr>
            <w:tcW w:w="127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C5D97E"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0,67 - 0,74</w:t>
            </w:r>
          </w:p>
        </w:tc>
        <w:tc>
          <w:tcPr>
            <w:tcW w:w="141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4357F4F"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0,69 - 0,77</w:t>
            </w:r>
          </w:p>
        </w:tc>
        <w:tc>
          <w:tcPr>
            <w:tcW w:w="155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361A696"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0,70 - 0,80</w:t>
            </w:r>
          </w:p>
        </w:tc>
        <w:tc>
          <w:tcPr>
            <w:tcW w:w="141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4407467"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0,74 - 0,84</w:t>
            </w:r>
          </w:p>
        </w:tc>
      </w:tr>
      <w:tr w:rsidR="00F127E4" w:rsidRPr="00F127E4" w14:paraId="2CD97B73" w14:textId="77777777" w:rsidTr="003F7FEE">
        <w:trPr>
          <w:trHeight w:val="300"/>
        </w:trPr>
        <w:tc>
          <w:tcPr>
            <w:tcW w:w="39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C33A3" w14:textId="77777777" w:rsidR="00CA056B" w:rsidRPr="00F127E4" w:rsidRDefault="00CA056B" w:rsidP="00927AFF">
            <w:pPr>
              <w:rPr>
                <w:rFonts w:ascii="Times New Roman" w:hAnsi="Times New Roman" w:cs="Times New Roman"/>
                <w:i/>
                <w:iCs/>
                <w:lang w:eastAsia="en-GB"/>
              </w:rPr>
            </w:pPr>
            <w:r w:rsidRPr="00F127E4">
              <w:rPr>
                <w:rFonts w:ascii="Times New Roman" w:hAnsi="Times New Roman" w:cs="Times New Roman"/>
                <w:i/>
                <w:iCs/>
                <w:lang w:eastAsia="en-GB"/>
              </w:rPr>
              <w:t>Kvalifikuoti darbuotojai, kurių pareigybė priskiriam C lygiui</w:t>
            </w:r>
          </w:p>
        </w:tc>
        <w:tc>
          <w:tcPr>
            <w:tcW w:w="127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95C2F6"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0,64 - 0,7</w:t>
            </w:r>
          </w:p>
        </w:tc>
        <w:tc>
          <w:tcPr>
            <w:tcW w:w="141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6553E6"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0,66 - 0,74</w:t>
            </w:r>
          </w:p>
        </w:tc>
        <w:tc>
          <w:tcPr>
            <w:tcW w:w="155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507432"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0,67 - 0,77</w:t>
            </w:r>
          </w:p>
        </w:tc>
        <w:tc>
          <w:tcPr>
            <w:tcW w:w="141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386939C" w14:textId="77777777" w:rsidR="00CA056B" w:rsidRPr="00F127E4" w:rsidRDefault="00CA056B" w:rsidP="00927AFF">
            <w:pPr>
              <w:jc w:val="center"/>
              <w:rPr>
                <w:rFonts w:ascii="Times New Roman" w:hAnsi="Times New Roman" w:cs="Times New Roman"/>
                <w:i/>
                <w:iCs/>
                <w:lang w:eastAsia="en-GB"/>
              </w:rPr>
            </w:pPr>
            <w:r w:rsidRPr="00F127E4">
              <w:rPr>
                <w:rFonts w:ascii="Times New Roman" w:hAnsi="Times New Roman" w:cs="Times New Roman"/>
                <w:i/>
                <w:iCs/>
                <w:lang w:eastAsia="en-GB"/>
              </w:rPr>
              <w:t>0,70 - 0,80</w:t>
            </w:r>
          </w:p>
        </w:tc>
      </w:tr>
    </w:tbl>
    <w:bookmarkEnd w:id="8"/>
    <w:p w14:paraId="3F736FC3" w14:textId="7032CF71" w:rsidR="00DE2410" w:rsidRPr="00F127E4" w:rsidRDefault="00CA056B" w:rsidP="00CA056B">
      <w:pPr>
        <w:widowControl w:val="0"/>
        <w:spacing w:after="80"/>
        <w:jc w:val="center"/>
        <w:rPr>
          <w:rFonts w:ascii="Times New Roman" w:hAnsi="Times New Roman" w:cs="Times New Roman"/>
        </w:rPr>
      </w:pPr>
      <w:r w:rsidRPr="00F127E4">
        <w:rPr>
          <w:rFonts w:ascii="Times New Roman" w:hAnsi="Times New Roman" w:cs="Times New Roman"/>
        </w:rPr>
        <w:t xml:space="preserve"> </w:t>
      </w:r>
      <w:r w:rsidRPr="00F127E4">
        <w:rPr>
          <w:rFonts w:ascii="Times New Roman" w:hAnsi="Times New Roman" w:cs="Times New Roman"/>
        </w:rPr>
        <w:br w:type="page"/>
      </w:r>
      <w:bookmarkEnd w:id="7"/>
    </w:p>
    <w:p w14:paraId="6BD2A9FC" w14:textId="4330FC36" w:rsidR="00134935" w:rsidRPr="002B6B0C" w:rsidRDefault="00491BE3" w:rsidP="00134935">
      <w:pPr>
        <w:spacing w:after="0" w:line="240" w:lineRule="auto"/>
        <w:rPr>
          <w:rFonts w:ascii="Times New Roman" w:hAnsi="Times New Roman" w:cs="Times New Roman"/>
          <w:bCs/>
          <w:sz w:val="24"/>
          <w:szCs w:val="24"/>
        </w:rPr>
      </w:pPr>
      <w:r w:rsidRPr="002B6B0C">
        <w:rPr>
          <w:rFonts w:ascii="Times New Roman" w:hAnsi="Times New Roman" w:cs="Times New Roman"/>
          <w:sz w:val="24"/>
          <w:szCs w:val="24"/>
        </w:rPr>
        <w:lastRenderedPageBreak/>
        <w:t xml:space="preserve">                                                                     </w:t>
      </w:r>
      <w:r w:rsidR="00134935" w:rsidRPr="002B6B0C">
        <w:rPr>
          <w:rFonts w:ascii="Times New Roman" w:hAnsi="Times New Roman" w:cs="Times New Roman"/>
          <w:bCs/>
          <w:sz w:val="24"/>
          <w:szCs w:val="24"/>
        </w:rPr>
        <w:t>Vilniaus darželio-mokyklos</w:t>
      </w:r>
      <w:r w:rsidR="00B87E3C" w:rsidRPr="002B6B0C">
        <w:rPr>
          <w:rFonts w:ascii="Times New Roman" w:hAnsi="Times New Roman" w:cs="Times New Roman"/>
          <w:bCs/>
          <w:sz w:val="24"/>
          <w:szCs w:val="24"/>
        </w:rPr>
        <w:t xml:space="preserve"> „Dainorėliai“</w:t>
      </w:r>
    </w:p>
    <w:p w14:paraId="0BD022AF" w14:textId="451CB04F" w:rsidR="00134935" w:rsidRPr="002B6B0C" w:rsidRDefault="00134935" w:rsidP="00134935">
      <w:pPr>
        <w:spacing w:after="0" w:line="240" w:lineRule="auto"/>
        <w:rPr>
          <w:rFonts w:ascii="Times New Roman" w:hAnsi="Times New Roman" w:cs="Times New Roman"/>
          <w:bCs/>
          <w:sz w:val="24"/>
          <w:szCs w:val="24"/>
        </w:rPr>
      </w:pPr>
      <w:r w:rsidRPr="002B6B0C">
        <w:rPr>
          <w:rFonts w:ascii="Times New Roman" w:hAnsi="Times New Roman" w:cs="Times New Roman"/>
          <w:bCs/>
          <w:sz w:val="24"/>
          <w:szCs w:val="24"/>
        </w:rPr>
        <w:t xml:space="preserve">                                                                      Darbo apmokėjimo sistemos aprašo </w:t>
      </w:r>
    </w:p>
    <w:p w14:paraId="15E9BC47" w14:textId="1A665DF2" w:rsidR="00DE2410" w:rsidRPr="002B6B0C" w:rsidRDefault="00134935" w:rsidP="00134935">
      <w:pPr>
        <w:rPr>
          <w:rFonts w:ascii="Times New Roman" w:hAnsi="Times New Roman" w:cs="Times New Roman"/>
          <w:sz w:val="24"/>
          <w:szCs w:val="24"/>
        </w:rPr>
      </w:pPr>
      <w:r w:rsidRPr="002B6B0C">
        <w:rPr>
          <w:rFonts w:ascii="Times New Roman" w:hAnsi="Times New Roman" w:cs="Times New Roman"/>
          <w:bCs/>
          <w:sz w:val="24"/>
          <w:szCs w:val="24"/>
        </w:rPr>
        <w:t xml:space="preserve">                                                                      2 priedas</w:t>
      </w:r>
    </w:p>
    <w:p w14:paraId="75EE3025" w14:textId="3F4E9F3F" w:rsidR="00DE2410" w:rsidRPr="00F127E4" w:rsidRDefault="00366CAE" w:rsidP="00DE2410">
      <w:pPr>
        <w:jc w:val="center"/>
        <w:rPr>
          <w:rFonts w:ascii="Times New Roman" w:hAnsi="Times New Roman" w:cs="Times New Roman"/>
          <w:b/>
          <w:bCs/>
          <w:sz w:val="24"/>
          <w:szCs w:val="24"/>
        </w:rPr>
      </w:pPr>
      <w:r w:rsidRPr="00F127E4">
        <w:rPr>
          <w:rFonts w:ascii="Times New Roman" w:hAnsi="Times New Roman" w:cs="Times New Roman"/>
          <w:b/>
          <w:bCs/>
          <w:sz w:val="24"/>
          <w:szCs w:val="24"/>
        </w:rPr>
        <w:t xml:space="preserve">MOKYTOJŲ, PAGALBOS MOKINIUI SPECIALISTŲ, </w:t>
      </w:r>
      <w:r w:rsidR="00DE2410" w:rsidRPr="00F127E4">
        <w:rPr>
          <w:rFonts w:ascii="Times New Roman" w:hAnsi="Times New Roman" w:cs="Times New Roman"/>
          <w:b/>
          <w:bCs/>
          <w:sz w:val="24"/>
          <w:szCs w:val="24"/>
        </w:rPr>
        <w:t>DARŽELIO-</w:t>
      </w:r>
      <w:r w:rsidRPr="00F127E4">
        <w:rPr>
          <w:rFonts w:ascii="Times New Roman" w:hAnsi="Times New Roman" w:cs="Times New Roman"/>
          <w:b/>
          <w:bCs/>
          <w:sz w:val="24"/>
          <w:szCs w:val="24"/>
        </w:rPr>
        <w:t>MOKYKLOS DIREKTORIAUS PAVADUOTOJŲ UGDYMUI PAREIGINĖS ALGOS PADIDINIMAI DĖL VEIKLOS SUDĖTINGUMO</w:t>
      </w:r>
    </w:p>
    <w:p w14:paraId="795D5BB8" w14:textId="689D5039" w:rsidR="00C97D7C" w:rsidRPr="00A81BB5" w:rsidRDefault="00A81BB5" w:rsidP="003F7FEE">
      <w:pPr>
        <w:widowControl w:val="0"/>
        <w:spacing w:after="80" w:line="240" w:lineRule="auto"/>
        <w:ind w:firstLine="709"/>
        <w:jc w:val="both"/>
        <w:rPr>
          <w:rFonts w:ascii="Times New Roman" w:hAnsi="Times New Roman" w:cs="Times New Roman"/>
          <w:sz w:val="24"/>
          <w:szCs w:val="24"/>
        </w:rPr>
      </w:pPr>
      <w:bookmarkStart w:id="9" w:name="_Hlk156931998"/>
      <w:r>
        <w:rPr>
          <w:rFonts w:ascii="Times New Roman" w:hAnsi="Times New Roman" w:cs="Times New Roman"/>
          <w:sz w:val="24"/>
          <w:szCs w:val="24"/>
        </w:rPr>
        <w:t xml:space="preserve">        </w:t>
      </w:r>
      <w:r w:rsidR="00C97D7C" w:rsidRPr="00A81BB5">
        <w:rPr>
          <w:rFonts w:ascii="Times New Roman" w:hAnsi="Times New Roman" w:cs="Times New Roman"/>
          <w:sz w:val="24"/>
          <w:szCs w:val="24"/>
        </w:rPr>
        <w:t>Rengiant šį priedą privalu vadovautis</w:t>
      </w:r>
      <w:r w:rsidR="00C97D7C" w:rsidRPr="00A81BB5">
        <w:rPr>
          <w:rFonts w:ascii="Times New Roman" w:hAnsi="Times New Roman" w:cs="Times New Roman"/>
          <w:b/>
          <w:bCs/>
          <w:sz w:val="24"/>
          <w:szCs w:val="24"/>
        </w:rPr>
        <w:t xml:space="preserve"> </w:t>
      </w:r>
      <w:r w:rsidR="00C97D7C" w:rsidRPr="00A81BB5">
        <w:rPr>
          <w:rStyle w:val="markedcontent"/>
          <w:rFonts w:ascii="Times New Roman" w:hAnsi="Times New Roman" w:cs="Times New Roman"/>
          <w:sz w:val="24"/>
          <w:szCs w:val="24"/>
        </w:rPr>
        <w:t xml:space="preserve">Lietuvos Respublikos biudžetinių įstaigų darbuotojų darbo apmokėjimo ir komisijų narių atlygio už darbą įstatymo (toliau – </w:t>
      </w:r>
      <w:r w:rsidR="00C97D7C" w:rsidRPr="00A81BB5">
        <w:rPr>
          <w:rStyle w:val="markedcontent"/>
          <w:rFonts w:ascii="Times New Roman" w:hAnsi="Times New Roman" w:cs="Times New Roman"/>
          <w:b/>
          <w:bCs/>
          <w:sz w:val="24"/>
          <w:szCs w:val="24"/>
        </w:rPr>
        <w:t>DAĮ</w:t>
      </w:r>
      <w:r w:rsidR="00C97D7C" w:rsidRPr="00A81BB5">
        <w:rPr>
          <w:rStyle w:val="markedcontent"/>
          <w:rFonts w:ascii="Times New Roman" w:hAnsi="Times New Roman" w:cs="Times New Roman"/>
          <w:sz w:val="24"/>
          <w:szCs w:val="24"/>
        </w:rPr>
        <w:t xml:space="preserve">) 2 priede nustatytais </w:t>
      </w:r>
      <w:r w:rsidR="00C97D7C" w:rsidRPr="00A81BB5">
        <w:rPr>
          <w:rFonts w:ascii="Times New Roman" w:hAnsi="Times New Roman" w:cs="Times New Roman"/>
          <w:sz w:val="24"/>
          <w:szCs w:val="24"/>
        </w:rPr>
        <w:t xml:space="preserve">pareiginės algos koeficientų padidinimo dėl veiklos sudėtingumo (pedagoginiams darbuotojams) </w:t>
      </w:r>
      <w:r w:rsidR="00C97D7C" w:rsidRPr="00A81BB5">
        <w:rPr>
          <w:rStyle w:val="markedcontent"/>
          <w:rFonts w:ascii="Times New Roman" w:hAnsi="Times New Roman" w:cs="Times New Roman"/>
          <w:sz w:val="24"/>
          <w:szCs w:val="24"/>
        </w:rPr>
        <w:t xml:space="preserve">kriterijais ir atsižvelgiant </w:t>
      </w:r>
      <w:r w:rsidR="00C97D7C" w:rsidRPr="00A81BB5">
        <w:rPr>
          <w:rFonts w:ascii="Times New Roman" w:hAnsi="Times New Roman" w:cs="Times New Roman"/>
          <w:sz w:val="24"/>
          <w:szCs w:val="24"/>
        </w:rPr>
        <w:t xml:space="preserve">į Darželiui-mokyklai skirtas lėšas. Jei Darželiui-mokyklai paskirstytas lėšų biudžetas nėra pakankamas rekomenduojame taikyti minimalius procento dydžius pagal </w:t>
      </w:r>
      <w:bookmarkStart w:id="10" w:name="_Hlk156934104"/>
      <w:r w:rsidR="00C97D7C" w:rsidRPr="00A81BB5">
        <w:rPr>
          <w:rStyle w:val="markedcontent"/>
          <w:rFonts w:ascii="Times New Roman" w:hAnsi="Times New Roman" w:cs="Times New Roman"/>
          <w:b/>
          <w:bCs/>
          <w:sz w:val="24"/>
          <w:szCs w:val="24"/>
        </w:rPr>
        <w:t xml:space="preserve">DAĮ </w:t>
      </w:r>
      <w:r w:rsidR="00C97D7C" w:rsidRPr="00A81BB5">
        <w:rPr>
          <w:rStyle w:val="markedcontent"/>
          <w:rFonts w:ascii="Times New Roman" w:hAnsi="Times New Roman" w:cs="Times New Roman"/>
          <w:sz w:val="24"/>
          <w:szCs w:val="24"/>
        </w:rPr>
        <w:t>2 priede nustatytus p</w:t>
      </w:r>
      <w:r w:rsidR="00C97D7C" w:rsidRPr="00A81BB5">
        <w:rPr>
          <w:rFonts w:ascii="Times New Roman" w:hAnsi="Times New Roman" w:cs="Times New Roman"/>
          <w:sz w:val="24"/>
          <w:szCs w:val="24"/>
        </w:rPr>
        <w:t>areiginės algos koeficientų didinimo dėl veiklos sudėtingumo kriterijus</w:t>
      </w:r>
      <w:bookmarkEnd w:id="10"/>
      <w:r w:rsidR="00C97D7C" w:rsidRPr="00A81BB5">
        <w:rPr>
          <w:rFonts w:ascii="Times New Roman" w:hAnsi="Times New Roman" w:cs="Times New Roman"/>
          <w:sz w:val="24"/>
          <w:szCs w:val="24"/>
        </w:rPr>
        <w:t xml:space="preserve">. </w:t>
      </w:r>
      <w:r w:rsidR="00C97D7C" w:rsidRPr="00A81BB5">
        <w:rPr>
          <w:rStyle w:val="markedcontent"/>
          <w:rFonts w:ascii="Times New Roman" w:hAnsi="Times New Roman" w:cs="Times New Roman"/>
          <w:b/>
          <w:bCs/>
          <w:sz w:val="24"/>
          <w:szCs w:val="24"/>
        </w:rPr>
        <w:t xml:space="preserve">DAĮ </w:t>
      </w:r>
      <w:r w:rsidR="00C97D7C" w:rsidRPr="00A81BB5">
        <w:rPr>
          <w:rStyle w:val="markedcontent"/>
          <w:rFonts w:ascii="Times New Roman" w:hAnsi="Times New Roman" w:cs="Times New Roman"/>
          <w:sz w:val="24"/>
          <w:szCs w:val="24"/>
        </w:rPr>
        <w:t>2 priede nustatyti p</w:t>
      </w:r>
      <w:r w:rsidR="00C97D7C" w:rsidRPr="00A81BB5">
        <w:rPr>
          <w:rFonts w:ascii="Times New Roman" w:hAnsi="Times New Roman" w:cs="Times New Roman"/>
          <w:sz w:val="24"/>
          <w:szCs w:val="24"/>
        </w:rPr>
        <w:t>areiginės algos koeficientų didinimo dėl veiklos sudėtingumo kriterijai pateikti šio Aprašo priedo  II– IV skyriuose (cituojami iš DAĮ 2 priedo).</w:t>
      </w:r>
      <w:bookmarkEnd w:id="9"/>
    </w:p>
    <w:p w14:paraId="70DF1145" w14:textId="2DFE49BD" w:rsidR="005442CA" w:rsidRPr="00F127E4" w:rsidRDefault="005442CA" w:rsidP="009167D9">
      <w:pPr>
        <w:pStyle w:val="Sraopastraipa"/>
        <w:widowControl w:val="0"/>
        <w:numPr>
          <w:ilvl w:val="0"/>
          <w:numId w:val="5"/>
        </w:numPr>
        <w:spacing w:after="80" w:line="240" w:lineRule="auto"/>
        <w:jc w:val="both"/>
        <w:rPr>
          <w:rFonts w:ascii="Times New Roman" w:hAnsi="Times New Roman" w:cs="Times New Roman"/>
          <w:b/>
          <w:bCs/>
          <w:sz w:val="24"/>
          <w:szCs w:val="24"/>
        </w:rPr>
      </w:pPr>
      <w:r w:rsidRPr="00F127E4">
        <w:rPr>
          <w:rFonts w:ascii="Times New Roman" w:hAnsi="Times New Roman" w:cs="Times New Roman"/>
          <w:b/>
          <w:bCs/>
          <w:sz w:val="24"/>
          <w:szCs w:val="24"/>
        </w:rPr>
        <w:t>Mokytojų, dirbančių pagal bendrojo ugdymo, profesinio mokymo ir neformaliojo švietimo programas (išskyrus ikimokyklinio ir priešmokyklinio ugdymo programas</w:t>
      </w:r>
      <w:bookmarkStart w:id="11" w:name="_Hlk156928429"/>
      <w:r w:rsidRPr="00F127E4">
        <w:rPr>
          <w:rFonts w:ascii="Times New Roman" w:hAnsi="Times New Roman" w:cs="Times New Roman"/>
          <w:b/>
          <w:bCs/>
          <w:sz w:val="24"/>
          <w:szCs w:val="24"/>
        </w:rPr>
        <w:t>), pareiginės algos koeficientai dėl veiklos sudėtingumo:</w:t>
      </w:r>
      <w:bookmarkEnd w:id="11"/>
      <w:r w:rsidRPr="00F127E4">
        <w:rPr>
          <w:rFonts w:ascii="Times New Roman" w:hAnsi="Times New Roman" w:cs="Times New Roman"/>
          <w:b/>
          <w:bCs/>
          <w:sz w:val="24"/>
          <w:szCs w:val="24"/>
        </w:rPr>
        <w:t xml:space="preserve"> </w:t>
      </w:r>
    </w:p>
    <w:p w14:paraId="38A67954"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1.1. didinami 1–15 procentų:</w:t>
      </w:r>
    </w:p>
    <w:p w14:paraId="65896FB1"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1.1.1. dirbantiems įstaigoje (išskyrus ikimokyklinio ir priešmokyklinio ugdymo programas), kurių klasėje ugdomas vienas ar daugiau mokinių, dėl įgimtų ar įgytų sutrikimų turinčių vidutinių, didelių ar labai didelių specialiųjų ugdymosi poreikių:</w:t>
      </w:r>
    </w:p>
    <w:p w14:paraId="648ED3E2"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 xml:space="preserve">1.1.1.  </w:t>
      </w:r>
      <w:r w:rsidRPr="00F127E4">
        <w:rPr>
          <w:rFonts w:ascii="Times New Roman" w:hAnsi="Times New Roman" w:cs="Times New Roman"/>
          <w:sz w:val="24"/>
          <w:szCs w:val="24"/>
          <w:u w:val="single"/>
        </w:rPr>
        <w:t>1 procentas</w:t>
      </w:r>
      <w:r w:rsidRPr="00F127E4">
        <w:rPr>
          <w:rFonts w:ascii="Times New Roman" w:hAnsi="Times New Roman" w:cs="Times New Roman"/>
          <w:sz w:val="24"/>
          <w:szCs w:val="24"/>
        </w:rPr>
        <w:t xml:space="preserve"> – 1 vidutinių specialiųjų ugdymosi poreikių mokinys; </w:t>
      </w:r>
    </w:p>
    <w:p w14:paraId="5663653C"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 xml:space="preserve">1.1.2.  </w:t>
      </w:r>
      <w:r w:rsidRPr="00F127E4">
        <w:rPr>
          <w:rFonts w:ascii="Times New Roman" w:hAnsi="Times New Roman" w:cs="Times New Roman"/>
          <w:sz w:val="24"/>
          <w:szCs w:val="24"/>
          <w:u w:val="single"/>
        </w:rPr>
        <w:t>2 procentai</w:t>
      </w:r>
      <w:r w:rsidRPr="00F127E4">
        <w:rPr>
          <w:rFonts w:ascii="Times New Roman" w:hAnsi="Times New Roman" w:cs="Times New Roman"/>
          <w:sz w:val="24"/>
          <w:szCs w:val="24"/>
        </w:rPr>
        <w:t xml:space="preserve"> – 1 didelių specialiųjų ugdymosi poreikių mokinys; </w:t>
      </w:r>
    </w:p>
    <w:p w14:paraId="3E2F8A5C"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 xml:space="preserve">1.1.3.  </w:t>
      </w:r>
      <w:r w:rsidRPr="00F127E4">
        <w:rPr>
          <w:rFonts w:ascii="Times New Roman" w:hAnsi="Times New Roman" w:cs="Times New Roman"/>
          <w:sz w:val="24"/>
          <w:szCs w:val="24"/>
          <w:u w:val="single"/>
        </w:rPr>
        <w:t>3 procentai</w:t>
      </w:r>
      <w:r w:rsidRPr="00F127E4">
        <w:rPr>
          <w:rFonts w:ascii="Times New Roman" w:hAnsi="Times New Roman" w:cs="Times New Roman"/>
          <w:sz w:val="24"/>
          <w:szCs w:val="24"/>
        </w:rPr>
        <w:t xml:space="preserve"> - 1 vidutinių ir 1 didelių specialiųjų ugdymosi poreikių mokinys;</w:t>
      </w:r>
    </w:p>
    <w:p w14:paraId="40DBC3EA"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 xml:space="preserve">1.1.4.  </w:t>
      </w:r>
      <w:r w:rsidRPr="00F127E4">
        <w:rPr>
          <w:rFonts w:ascii="Times New Roman" w:hAnsi="Times New Roman" w:cs="Times New Roman"/>
          <w:sz w:val="24"/>
          <w:szCs w:val="24"/>
          <w:u w:val="single"/>
        </w:rPr>
        <w:t>4 procentai</w:t>
      </w:r>
      <w:r w:rsidRPr="00F127E4">
        <w:rPr>
          <w:rFonts w:ascii="Times New Roman" w:hAnsi="Times New Roman" w:cs="Times New Roman"/>
          <w:sz w:val="24"/>
          <w:szCs w:val="24"/>
        </w:rPr>
        <w:t xml:space="preserve"> – 2 didelių specialiųjų ugdymosi poreikių mokiniai;</w:t>
      </w:r>
    </w:p>
    <w:p w14:paraId="49F7AF57"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 xml:space="preserve">1.1.5.  </w:t>
      </w:r>
      <w:r w:rsidRPr="00F127E4">
        <w:rPr>
          <w:rFonts w:ascii="Times New Roman" w:hAnsi="Times New Roman" w:cs="Times New Roman"/>
          <w:sz w:val="24"/>
          <w:szCs w:val="24"/>
          <w:u w:val="single"/>
        </w:rPr>
        <w:t>5 procentai</w:t>
      </w:r>
      <w:r w:rsidRPr="00F127E4">
        <w:rPr>
          <w:rFonts w:ascii="Times New Roman" w:hAnsi="Times New Roman" w:cs="Times New Roman"/>
          <w:sz w:val="24"/>
          <w:szCs w:val="24"/>
        </w:rPr>
        <w:t xml:space="preserve"> – 1 labai didelių specialiųjų ugdymosi poreikių mokinys; </w:t>
      </w:r>
    </w:p>
    <w:p w14:paraId="3E0E7373"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 xml:space="preserve">1.1.6.  </w:t>
      </w:r>
      <w:r w:rsidRPr="00F127E4">
        <w:rPr>
          <w:rFonts w:ascii="Times New Roman" w:hAnsi="Times New Roman" w:cs="Times New Roman"/>
          <w:sz w:val="24"/>
          <w:szCs w:val="24"/>
          <w:u w:val="single"/>
        </w:rPr>
        <w:t>8 procentai</w:t>
      </w:r>
      <w:r w:rsidRPr="00F127E4">
        <w:rPr>
          <w:rFonts w:ascii="Times New Roman" w:hAnsi="Times New Roman" w:cs="Times New Roman"/>
          <w:sz w:val="24"/>
          <w:szCs w:val="24"/>
        </w:rPr>
        <w:t xml:space="preserve"> – 3-4 didelių specialiųjų ugdymosi poreikių mokinys; </w:t>
      </w:r>
    </w:p>
    <w:p w14:paraId="4B6FCA42"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 xml:space="preserve">1.1.7. </w:t>
      </w:r>
      <w:r w:rsidRPr="00F127E4">
        <w:rPr>
          <w:rFonts w:ascii="Times New Roman" w:hAnsi="Times New Roman" w:cs="Times New Roman"/>
          <w:sz w:val="24"/>
          <w:szCs w:val="24"/>
          <w:u w:val="single"/>
        </w:rPr>
        <w:t>10 procentų</w:t>
      </w:r>
      <w:r w:rsidRPr="00F127E4">
        <w:rPr>
          <w:rFonts w:ascii="Times New Roman" w:hAnsi="Times New Roman" w:cs="Times New Roman"/>
          <w:sz w:val="24"/>
          <w:szCs w:val="24"/>
        </w:rPr>
        <w:t xml:space="preserve"> – 1 labai didelių specialiųjų ugdymosi poreikių mokinys, 2 didelių specialiųjų ugdymosi poreikių mokiniai, 1 vidutinių specialiųjų ugdymosi poreikių mokinys;</w:t>
      </w:r>
    </w:p>
    <w:p w14:paraId="1AAF2AC2"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 xml:space="preserve">1.1.8. </w:t>
      </w:r>
      <w:r w:rsidRPr="00F127E4">
        <w:rPr>
          <w:rFonts w:ascii="Times New Roman" w:hAnsi="Times New Roman" w:cs="Times New Roman"/>
          <w:sz w:val="24"/>
          <w:szCs w:val="24"/>
          <w:u w:val="single"/>
        </w:rPr>
        <w:t>15 procentų</w:t>
      </w:r>
      <w:r w:rsidRPr="00F127E4">
        <w:rPr>
          <w:rFonts w:ascii="Times New Roman" w:hAnsi="Times New Roman" w:cs="Times New Roman"/>
          <w:sz w:val="24"/>
          <w:szCs w:val="24"/>
        </w:rPr>
        <w:t xml:space="preserve"> – 1 labai didelių specialiųjų ugdymosi poreikių mokinys, 3 didelių specialiųjų ugdymosi poreikių mokiniai, 1 vidutinių specialiųjų ugdymosi poreikių mokinys.</w:t>
      </w:r>
    </w:p>
    <w:p w14:paraId="4D0813B7" w14:textId="52CB88E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 xml:space="preserve">1.2. </w:t>
      </w:r>
      <w:r w:rsidRPr="00F127E4">
        <w:rPr>
          <w:rFonts w:ascii="Times New Roman" w:hAnsi="Times New Roman" w:cs="Times New Roman"/>
          <w:sz w:val="24"/>
          <w:szCs w:val="24"/>
          <w:u w:val="single"/>
        </w:rPr>
        <w:t>3 procentais</w:t>
      </w:r>
      <w:r w:rsidRPr="00F127E4">
        <w:rPr>
          <w:rFonts w:ascii="Times New Roman" w:hAnsi="Times New Roman" w:cs="Times New Roman"/>
          <w:sz w:val="24"/>
          <w:szCs w:val="24"/>
        </w:rPr>
        <w:t xml:space="preserve"> - kai mokiniui dėl ligos ar patologinės būklės skirtas mokymas namuose; </w:t>
      </w:r>
    </w:p>
    <w:p w14:paraId="49E93902" w14:textId="286DB18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1.3. 3</w:t>
      </w:r>
      <w:r w:rsidRPr="00F127E4">
        <w:rPr>
          <w:rFonts w:ascii="Times New Roman" w:hAnsi="Times New Roman" w:cs="Times New Roman"/>
          <w:sz w:val="24"/>
          <w:szCs w:val="24"/>
          <w:u w:val="single"/>
        </w:rPr>
        <w:t xml:space="preserve"> procentais</w:t>
      </w:r>
      <w:r w:rsidRPr="00F127E4">
        <w:rPr>
          <w:rFonts w:ascii="Times New Roman" w:hAnsi="Times New Roman" w:cs="Times New Roman"/>
          <w:sz w:val="24"/>
          <w:szCs w:val="24"/>
        </w:rPr>
        <w:t xml:space="preserve"> - kai yra mokiniai užsieniečiai ar Lietuvos Respublikos piliečiai, atvykusieji gyventi į Lietuvos Respubliką, nemokantys valstybinės kalbos, dvejus metus nuo mokinio mokymosi pradžios Lietuvos Respublikoje pagal bendrojo ugdymo mokymo programą. </w:t>
      </w:r>
    </w:p>
    <w:p w14:paraId="133CE04A" w14:textId="77777777" w:rsidR="005442CA" w:rsidRPr="00F127E4" w:rsidRDefault="005442CA" w:rsidP="005442CA">
      <w:pPr>
        <w:widowControl w:val="0"/>
        <w:spacing w:after="80"/>
        <w:ind w:left="851"/>
        <w:jc w:val="both"/>
        <w:rPr>
          <w:rFonts w:ascii="Times New Roman" w:hAnsi="Times New Roman" w:cs="Times New Roman"/>
          <w:sz w:val="24"/>
          <w:szCs w:val="24"/>
        </w:rPr>
      </w:pPr>
      <w:r w:rsidRPr="00F127E4">
        <w:rPr>
          <w:rFonts w:ascii="Times New Roman" w:hAnsi="Times New Roman" w:cs="Times New Roman"/>
          <w:sz w:val="24"/>
          <w:szCs w:val="24"/>
        </w:rPr>
        <w:t xml:space="preserve">1.4. gali būti didinami </w:t>
      </w:r>
      <w:r w:rsidRPr="00F127E4">
        <w:rPr>
          <w:rFonts w:ascii="Times New Roman" w:hAnsi="Times New Roman" w:cs="Times New Roman"/>
          <w:sz w:val="24"/>
          <w:szCs w:val="24"/>
          <w:u w:val="single"/>
        </w:rPr>
        <w:t>iki 20 procentų</w:t>
      </w:r>
      <w:r w:rsidRPr="00F127E4">
        <w:rPr>
          <w:rFonts w:ascii="Times New Roman" w:hAnsi="Times New Roman" w:cs="Times New Roman"/>
          <w:sz w:val="24"/>
          <w:szCs w:val="24"/>
        </w:rPr>
        <w:t xml:space="preserve"> pagal kitus biudžetinės įstaigos darbo apmokėjimo sistemoje nustatytus kriterijus.</w:t>
      </w:r>
    </w:p>
    <w:p w14:paraId="5A0D118F" w14:textId="121BEB11" w:rsidR="004C085A" w:rsidRPr="00F127E4" w:rsidRDefault="004C085A" w:rsidP="005442CA">
      <w:pPr>
        <w:rPr>
          <w:rFonts w:ascii="Times New Roman" w:hAnsi="Times New Roman" w:cs="Times New Roman"/>
          <w:sz w:val="24"/>
          <w:szCs w:val="24"/>
        </w:rPr>
      </w:pPr>
      <w:r w:rsidRPr="00F127E4">
        <w:rPr>
          <w:rFonts w:ascii="Times New Roman" w:hAnsi="Times New Roman" w:cs="Times New Roman"/>
          <w:sz w:val="24"/>
          <w:szCs w:val="24"/>
        </w:rPr>
        <w:t xml:space="preserve">              </w:t>
      </w:r>
      <w:r w:rsidR="005442CA" w:rsidRPr="00F127E4">
        <w:rPr>
          <w:rFonts w:ascii="Times New Roman" w:hAnsi="Times New Roman" w:cs="Times New Roman"/>
          <w:sz w:val="24"/>
          <w:szCs w:val="24"/>
        </w:rPr>
        <w:t>1.5. Jeigu mokytojo, dirbančio pagal bendrojo ugdymo, profesinio mokymo ir neformaliojo švietimo programas (išskyrus ikimokyklinio ir priešmokyklinio ugdymo programas), veikla atitinka du ar daugiau šio priedo 1 punkte nustatytų kriterijų, jo pareiginės algos koeficientas didinamas ne daugiau kaip 25 procentais.</w:t>
      </w:r>
    </w:p>
    <w:p w14:paraId="0614180C" w14:textId="3A7ADC73" w:rsidR="004963D9" w:rsidRPr="00F127E4" w:rsidRDefault="00140E84" w:rsidP="003F7FE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lastRenderedPageBreak/>
        <w:t>1.7.</w:t>
      </w:r>
      <w:r w:rsidR="00366CAE" w:rsidRPr="00F127E4">
        <w:rPr>
          <w:rFonts w:ascii="Times New Roman" w:hAnsi="Times New Roman" w:cs="Times New Roman"/>
          <w:sz w:val="24"/>
          <w:szCs w:val="24"/>
        </w:rPr>
        <w:t xml:space="preserve"> Jeigu mokytojo, specialioj</w:t>
      </w:r>
      <w:r w:rsidR="00C97D7C" w:rsidRPr="00F127E4">
        <w:rPr>
          <w:rFonts w:ascii="Times New Roman" w:hAnsi="Times New Roman" w:cs="Times New Roman"/>
          <w:sz w:val="24"/>
          <w:szCs w:val="24"/>
        </w:rPr>
        <w:t>o</w:t>
      </w:r>
      <w:r w:rsidR="00366CAE" w:rsidRPr="00F127E4">
        <w:rPr>
          <w:rFonts w:ascii="Times New Roman" w:hAnsi="Times New Roman" w:cs="Times New Roman"/>
          <w:sz w:val="24"/>
          <w:szCs w:val="24"/>
        </w:rPr>
        <w:t xml:space="preserve"> pedagogo, logopedo, socialinio pedagogo veikla atitinka du ar daugiau šio priedo 1 punkte nustatytų kriterijų, jo pareiginės algos koeficientas didinamas ne daugiau kaip 25 procentais. </w:t>
      </w:r>
    </w:p>
    <w:p w14:paraId="0E56820B" w14:textId="3F45F378" w:rsidR="005D06E3" w:rsidRPr="003F7FEE" w:rsidRDefault="009167D9" w:rsidP="003F7FEE">
      <w:pPr>
        <w:widowControl w:val="0"/>
        <w:spacing w:after="0" w:line="240" w:lineRule="auto"/>
        <w:ind w:firstLine="709"/>
        <w:jc w:val="both"/>
        <w:rPr>
          <w:rFonts w:ascii="Times New Roman" w:hAnsi="Times New Roman" w:cs="Times New Roman"/>
          <w:b/>
          <w:bCs/>
          <w:sz w:val="24"/>
          <w:szCs w:val="24"/>
        </w:rPr>
      </w:pPr>
      <w:r w:rsidRPr="003F7FEE">
        <w:rPr>
          <w:rFonts w:ascii="Times New Roman" w:hAnsi="Times New Roman" w:cs="Times New Roman"/>
          <w:b/>
          <w:bCs/>
          <w:sz w:val="24"/>
          <w:szCs w:val="24"/>
        </w:rPr>
        <w:t xml:space="preserve">2. </w:t>
      </w:r>
      <w:r w:rsidR="005D06E3" w:rsidRPr="003F7FEE">
        <w:rPr>
          <w:rFonts w:ascii="Times New Roman" w:hAnsi="Times New Roman" w:cs="Times New Roman"/>
          <w:b/>
          <w:bCs/>
          <w:sz w:val="24"/>
          <w:szCs w:val="24"/>
        </w:rPr>
        <w:t>Mokytojų, dirbančių pagal ikimokyklinio ugdymo programą,</w:t>
      </w:r>
      <w:r w:rsidR="005B14FC" w:rsidRPr="003F7FEE">
        <w:rPr>
          <w:rFonts w:ascii="Times New Roman" w:hAnsi="Times New Roman" w:cs="Times New Roman"/>
          <w:b/>
          <w:bCs/>
          <w:sz w:val="24"/>
          <w:szCs w:val="24"/>
        </w:rPr>
        <w:t xml:space="preserve"> priešmokyklinio ugdymo programą</w:t>
      </w:r>
      <w:r w:rsidR="005D06E3" w:rsidRPr="003F7FEE">
        <w:rPr>
          <w:rFonts w:ascii="Times New Roman" w:hAnsi="Times New Roman" w:cs="Times New Roman"/>
          <w:b/>
          <w:bCs/>
          <w:sz w:val="24"/>
          <w:szCs w:val="24"/>
        </w:rPr>
        <w:t xml:space="preserve"> ir meninio ugdymo mokytojų, dirbančių pagal ikimokyklinio ir (arba) priešmokyklinio ugdymo programas), </w:t>
      </w:r>
      <w:bookmarkStart w:id="12" w:name="_Hlk156929003"/>
      <w:r w:rsidR="005D06E3" w:rsidRPr="003F7FEE">
        <w:rPr>
          <w:rFonts w:ascii="Times New Roman" w:hAnsi="Times New Roman" w:cs="Times New Roman"/>
          <w:b/>
          <w:bCs/>
          <w:sz w:val="24"/>
          <w:szCs w:val="24"/>
        </w:rPr>
        <w:t>pareiginės algos koeficientai gali būti didinami dėl veiklos sudėtingumo:</w:t>
      </w:r>
      <w:bookmarkEnd w:id="12"/>
    </w:p>
    <w:p w14:paraId="27C78EFA" w14:textId="1F816919" w:rsidR="005D06E3" w:rsidRPr="00F127E4" w:rsidRDefault="00140E84" w:rsidP="003F7FEE">
      <w:pPr>
        <w:widowControl w:val="0"/>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2</w:t>
      </w:r>
      <w:r w:rsidR="005D06E3" w:rsidRPr="00F127E4">
        <w:rPr>
          <w:rFonts w:ascii="Times New Roman" w:hAnsi="Times New Roman" w:cs="Times New Roman"/>
          <w:sz w:val="24"/>
          <w:szCs w:val="24"/>
        </w:rPr>
        <w:t xml:space="preserve">.1. didinami nuo </w:t>
      </w:r>
      <w:r w:rsidR="00361B00" w:rsidRPr="00361B00">
        <w:rPr>
          <w:rFonts w:ascii="Times New Roman" w:hAnsi="Times New Roman" w:cs="Times New Roman"/>
          <w:sz w:val="24"/>
          <w:szCs w:val="24"/>
        </w:rPr>
        <w:t>5</w:t>
      </w:r>
      <w:r w:rsidR="00740959" w:rsidRPr="00361B00">
        <w:rPr>
          <w:rFonts w:ascii="Times New Roman" w:hAnsi="Times New Roman" w:cs="Times New Roman"/>
          <w:color w:val="C00000"/>
          <w:sz w:val="24"/>
          <w:szCs w:val="24"/>
        </w:rPr>
        <w:t xml:space="preserve"> </w:t>
      </w:r>
      <w:r w:rsidR="005D06E3" w:rsidRPr="00F127E4">
        <w:rPr>
          <w:rFonts w:ascii="Times New Roman" w:hAnsi="Times New Roman" w:cs="Times New Roman"/>
          <w:sz w:val="24"/>
          <w:szCs w:val="24"/>
        </w:rPr>
        <w:t>iki  10 procentų mokytojams, dirbantiems pagal ikimokyklinio ugdymo programą,</w:t>
      </w:r>
      <w:r w:rsidR="00E46CA9" w:rsidRPr="00F127E4">
        <w:rPr>
          <w:rFonts w:ascii="Times New Roman" w:hAnsi="Times New Roman" w:cs="Times New Roman"/>
          <w:sz w:val="24"/>
          <w:szCs w:val="24"/>
        </w:rPr>
        <w:t xml:space="preserve"> priešmokyklinio ugdymo programą</w:t>
      </w:r>
      <w:r w:rsidR="005D06E3" w:rsidRPr="00F127E4">
        <w:rPr>
          <w:rFonts w:ascii="Times New Roman" w:hAnsi="Times New Roman" w:cs="Times New Roman"/>
          <w:sz w:val="24"/>
          <w:szCs w:val="24"/>
        </w:rPr>
        <w:t xml:space="preserve"> ir meninio ugdymo mokytojams, dirbantiems pagal ikimokyklinio ir (arba) priešmokyklinio ugdymo programas:</w:t>
      </w:r>
    </w:p>
    <w:p w14:paraId="2DC4E264" w14:textId="1BB90636" w:rsidR="005D06E3" w:rsidRPr="00F127E4" w:rsidRDefault="009167D9" w:rsidP="003F7FEE">
      <w:pPr>
        <w:widowControl w:val="0"/>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2</w:t>
      </w:r>
      <w:r w:rsidR="005D06E3" w:rsidRPr="00F127E4">
        <w:rPr>
          <w:rFonts w:ascii="Times New Roman" w:hAnsi="Times New Roman" w:cs="Times New Roman"/>
          <w:sz w:val="24"/>
          <w:szCs w:val="24"/>
        </w:rPr>
        <w:t>.1.1. jeigu grupėje ugdomi 2 ar daugiau mokinių, dėl įgimtų ar įgytų sutrikimų turinčių vidutinių specialiųjų ugdymosi poreikių, ir (arba) 1–3 mokiniai, dėl įgimtų ar įgytų sutrikimų turintys didelių ar labai didelių specialiųjų ugdymosi poreikių (už 1 didelių ar labai didelių specialiųjų ugdymosi poreikių mokinį 5 proc., už kitus po 0,5 proc., už 2 vidutinių specialiųjų ugdymosi poreikių mokinius 5 proc., už kitus po 0,5 proc. Bendrai negali būti didinamas daugiau kaip 10 proc.);</w:t>
      </w:r>
    </w:p>
    <w:p w14:paraId="752DDA6F" w14:textId="6322B4F8" w:rsidR="005D06E3" w:rsidRPr="00F127E4" w:rsidRDefault="009167D9" w:rsidP="003F7FEE">
      <w:pPr>
        <w:widowControl w:val="0"/>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2</w:t>
      </w:r>
      <w:r w:rsidR="005D06E3" w:rsidRPr="00F127E4">
        <w:rPr>
          <w:rFonts w:ascii="Times New Roman" w:hAnsi="Times New Roman" w:cs="Times New Roman"/>
          <w:sz w:val="24"/>
          <w:szCs w:val="24"/>
        </w:rPr>
        <w:t>.1.2. jeigu grupėje ugdomas vienas ar daugiau užsieniečių arba Lietuvos Respublikos piliečių, atvykusių gyventi į Lietuvos Respubliką, nemokančių valstybinės kalbos, dvejus metus nuo mokinio (mokinių) mokymosi pradžios Lietuvos Respublikoje (1 mokinys – 5 proc., kiekvienas 2-5 mokinys – po 1 proc., už mokinį iki 9 proc., 6 ir daugiau – 10 proc.)</w:t>
      </w:r>
    </w:p>
    <w:p w14:paraId="10940FDC" w14:textId="4208E989" w:rsidR="005D06E3" w:rsidRPr="00F127E4" w:rsidRDefault="009167D9" w:rsidP="003F7FEE">
      <w:pPr>
        <w:widowControl w:val="0"/>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2.2</w:t>
      </w:r>
      <w:r w:rsidR="005D06E3" w:rsidRPr="00F127E4">
        <w:rPr>
          <w:rFonts w:ascii="Times New Roman" w:hAnsi="Times New Roman" w:cs="Times New Roman"/>
          <w:sz w:val="24"/>
          <w:szCs w:val="24"/>
        </w:rPr>
        <w:t>. Jeigu mokytojo, dirbančio pagal ikimokyklinio ugdymo programą,</w:t>
      </w:r>
      <w:r w:rsidR="005B14FC" w:rsidRPr="00F127E4">
        <w:rPr>
          <w:rFonts w:ascii="Times New Roman" w:hAnsi="Times New Roman" w:cs="Times New Roman"/>
          <w:sz w:val="24"/>
          <w:szCs w:val="24"/>
        </w:rPr>
        <w:t xml:space="preserve"> priešmokyklinio ugdymo programą</w:t>
      </w:r>
      <w:r w:rsidR="005D06E3" w:rsidRPr="00F127E4">
        <w:rPr>
          <w:rFonts w:ascii="Times New Roman" w:hAnsi="Times New Roman" w:cs="Times New Roman"/>
          <w:sz w:val="24"/>
          <w:szCs w:val="24"/>
        </w:rPr>
        <w:t xml:space="preserve"> ir meninio ugdymo mokytojų, dirbančių pagal ikimokyklinio ir (arba) priešmokyklinio ugdymo programas, veikla atitinka du ar daugiau šio priedo 3 punkte nustatytų kriterijų, jų pareiginės algos koeficientas didinamas ne daugiau kaip 25 procentais.</w:t>
      </w:r>
    </w:p>
    <w:p w14:paraId="75673E3E" w14:textId="2654225B" w:rsidR="007E4CE6" w:rsidRPr="00F127E4" w:rsidRDefault="009167D9" w:rsidP="003F7FEE">
      <w:pPr>
        <w:widowControl w:val="0"/>
        <w:spacing w:after="0" w:line="240" w:lineRule="auto"/>
        <w:ind w:firstLine="709"/>
        <w:jc w:val="both"/>
        <w:rPr>
          <w:rFonts w:ascii="Times New Roman" w:hAnsi="Times New Roman" w:cs="Times New Roman"/>
          <w:b/>
          <w:bCs/>
          <w:sz w:val="24"/>
          <w:szCs w:val="24"/>
        </w:rPr>
      </w:pPr>
      <w:r w:rsidRPr="00F127E4">
        <w:rPr>
          <w:rFonts w:ascii="Times New Roman" w:hAnsi="Times New Roman" w:cs="Times New Roman"/>
          <w:b/>
          <w:bCs/>
          <w:sz w:val="24"/>
          <w:szCs w:val="24"/>
        </w:rPr>
        <w:t xml:space="preserve">3. </w:t>
      </w:r>
      <w:r w:rsidR="007E4CE6" w:rsidRPr="00F127E4">
        <w:rPr>
          <w:rFonts w:ascii="Times New Roman" w:hAnsi="Times New Roman" w:cs="Times New Roman"/>
          <w:b/>
          <w:bCs/>
          <w:sz w:val="24"/>
          <w:szCs w:val="24"/>
        </w:rPr>
        <w:t xml:space="preserve">Specialiųjų pedagogų, logopedų, </w:t>
      </w:r>
      <w:bookmarkStart w:id="13" w:name="_Hlk156929509"/>
      <w:r w:rsidR="007E4CE6" w:rsidRPr="00F127E4">
        <w:rPr>
          <w:rFonts w:ascii="Times New Roman" w:hAnsi="Times New Roman" w:cs="Times New Roman"/>
          <w:b/>
          <w:bCs/>
          <w:sz w:val="24"/>
          <w:szCs w:val="24"/>
        </w:rPr>
        <w:t>pareiginės algos koeficientai dėl veiklos sudėtingumo:</w:t>
      </w:r>
      <w:bookmarkEnd w:id="13"/>
    </w:p>
    <w:p w14:paraId="14CBD6F3" w14:textId="7550A7DF" w:rsidR="007E4CE6" w:rsidRPr="00F127E4" w:rsidRDefault="009167D9" w:rsidP="003F7FEE">
      <w:pPr>
        <w:spacing w:after="0"/>
        <w:ind w:firstLine="709"/>
        <w:jc w:val="both"/>
        <w:rPr>
          <w:rFonts w:ascii="Times New Roman" w:hAnsi="Times New Roman" w:cs="Times New Roman"/>
          <w:sz w:val="24"/>
          <w:szCs w:val="24"/>
          <w:lang w:eastAsia="en-GB"/>
        </w:rPr>
      </w:pPr>
      <w:r w:rsidRPr="00F127E4">
        <w:rPr>
          <w:rFonts w:ascii="Times New Roman" w:hAnsi="Times New Roman" w:cs="Times New Roman"/>
          <w:sz w:val="24"/>
          <w:szCs w:val="24"/>
          <w:lang w:eastAsia="en-GB"/>
        </w:rPr>
        <w:t>3</w:t>
      </w:r>
      <w:r w:rsidR="007E4CE6" w:rsidRPr="00F127E4">
        <w:rPr>
          <w:rFonts w:ascii="Times New Roman" w:hAnsi="Times New Roman" w:cs="Times New Roman"/>
          <w:sz w:val="24"/>
          <w:szCs w:val="24"/>
          <w:lang w:eastAsia="en-GB"/>
        </w:rPr>
        <w:t>.</w:t>
      </w:r>
      <w:r w:rsidRPr="00F127E4">
        <w:rPr>
          <w:rFonts w:ascii="Times New Roman" w:hAnsi="Times New Roman" w:cs="Times New Roman"/>
          <w:sz w:val="24"/>
          <w:szCs w:val="24"/>
          <w:lang w:eastAsia="en-GB"/>
        </w:rPr>
        <w:t>1.</w:t>
      </w:r>
      <w:r w:rsidR="007E4CE6" w:rsidRPr="00F127E4">
        <w:rPr>
          <w:rFonts w:ascii="Times New Roman" w:hAnsi="Times New Roman" w:cs="Times New Roman"/>
          <w:sz w:val="24"/>
          <w:szCs w:val="24"/>
          <w:lang w:eastAsia="en-GB"/>
        </w:rPr>
        <w:t xml:space="preserve"> didinami nuo 1 iki 15 procentų:</w:t>
      </w:r>
    </w:p>
    <w:p w14:paraId="4094D594" w14:textId="6DE402D3" w:rsidR="007E4CE6" w:rsidRPr="00940E19" w:rsidRDefault="009167D9" w:rsidP="003F7FEE">
      <w:pPr>
        <w:spacing w:after="0" w:line="240" w:lineRule="auto"/>
        <w:ind w:firstLine="709"/>
        <w:jc w:val="both"/>
        <w:rPr>
          <w:rFonts w:ascii="Times New Roman" w:hAnsi="Times New Roman" w:cs="Times New Roman"/>
          <w:color w:val="00B050"/>
          <w:sz w:val="24"/>
          <w:szCs w:val="24"/>
          <w:lang w:eastAsia="en-GB"/>
        </w:rPr>
      </w:pPr>
      <w:r w:rsidRPr="00F127E4">
        <w:rPr>
          <w:rFonts w:ascii="Times New Roman" w:hAnsi="Times New Roman" w:cs="Times New Roman"/>
          <w:sz w:val="24"/>
          <w:szCs w:val="24"/>
          <w:lang w:eastAsia="en-GB"/>
        </w:rPr>
        <w:t>3</w:t>
      </w:r>
      <w:r w:rsidR="007E4CE6" w:rsidRPr="00F127E4">
        <w:rPr>
          <w:rFonts w:ascii="Times New Roman" w:hAnsi="Times New Roman" w:cs="Times New Roman"/>
          <w:sz w:val="24"/>
          <w:szCs w:val="24"/>
          <w:lang w:eastAsia="en-GB"/>
        </w:rPr>
        <w:t>.1.</w:t>
      </w:r>
      <w:r w:rsidRPr="00F127E4">
        <w:rPr>
          <w:rFonts w:ascii="Times New Roman" w:hAnsi="Times New Roman" w:cs="Times New Roman"/>
          <w:sz w:val="24"/>
          <w:szCs w:val="24"/>
          <w:lang w:eastAsia="en-GB"/>
        </w:rPr>
        <w:t>1.</w:t>
      </w:r>
      <w:r w:rsidR="007E4CE6" w:rsidRPr="00F127E4">
        <w:rPr>
          <w:rFonts w:ascii="Times New Roman" w:hAnsi="Times New Roman" w:cs="Times New Roman"/>
          <w:sz w:val="24"/>
          <w:szCs w:val="24"/>
          <w:lang w:eastAsia="en-GB"/>
        </w:rPr>
        <w:t xml:space="preserve"> dirbantiems su vienu ar daugiau mokinių, dėl įgimtų ar įgytų sutrikimų turinčių didelių ar labai didelių specialiųjų ugdymosi poreikių </w:t>
      </w:r>
      <w:bookmarkStart w:id="14" w:name="_Hlk158836619"/>
      <w:r w:rsidR="007E4CE6" w:rsidRPr="00F127E4">
        <w:rPr>
          <w:rFonts w:ascii="Times New Roman" w:hAnsi="Times New Roman" w:cs="Times New Roman"/>
          <w:sz w:val="24"/>
          <w:szCs w:val="24"/>
          <w:lang w:eastAsia="en-GB"/>
        </w:rPr>
        <w:t>(už 1 mokinį – 1 proc., už kiekvieną kitą – po 0,5 proc., bet bendrai negali būti didinamas daugiau kaip 15 proc.)</w:t>
      </w:r>
      <w:bookmarkEnd w:id="14"/>
      <w:r w:rsidR="007E4CE6" w:rsidRPr="00F127E4">
        <w:rPr>
          <w:rFonts w:ascii="Times New Roman" w:hAnsi="Times New Roman" w:cs="Times New Roman"/>
          <w:sz w:val="24"/>
          <w:szCs w:val="24"/>
          <w:lang w:eastAsia="en-GB"/>
        </w:rPr>
        <w:t>;</w:t>
      </w:r>
      <w:bookmarkStart w:id="15" w:name="part_b2b6ab1aa4064b9b89938baaa926ab25"/>
      <w:bookmarkStart w:id="16" w:name="part_fb8d28baf01646c89a53e32a4cf80344"/>
      <w:bookmarkEnd w:id="15"/>
      <w:bookmarkEnd w:id="16"/>
    </w:p>
    <w:p w14:paraId="28D273FF" w14:textId="31D5C3A8" w:rsidR="007E4CE6" w:rsidRDefault="009167D9" w:rsidP="003F7FEE">
      <w:pPr>
        <w:spacing w:after="0" w:line="240" w:lineRule="auto"/>
        <w:ind w:firstLine="709"/>
        <w:jc w:val="both"/>
        <w:rPr>
          <w:rFonts w:ascii="Times New Roman" w:hAnsi="Times New Roman" w:cs="Times New Roman"/>
          <w:sz w:val="24"/>
          <w:szCs w:val="24"/>
          <w:lang w:eastAsia="en-GB"/>
        </w:rPr>
      </w:pPr>
      <w:bookmarkStart w:id="17" w:name="part_5471fa7688ca4401be1b2b307f771b4d"/>
      <w:bookmarkStart w:id="18" w:name="part_00c35b88739b4565ad664fbb8c3a88c8"/>
      <w:bookmarkEnd w:id="17"/>
      <w:bookmarkEnd w:id="18"/>
      <w:r w:rsidRPr="00F127E4">
        <w:rPr>
          <w:rFonts w:ascii="Times New Roman" w:hAnsi="Times New Roman" w:cs="Times New Roman"/>
          <w:sz w:val="24"/>
          <w:szCs w:val="24"/>
          <w:lang w:eastAsia="en-GB"/>
        </w:rPr>
        <w:t>3</w:t>
      </w:r>
      <w:r w:rsidR="007E4CE6" w:rsidRPr="00F127E4">
        <w:rPr>
          <w:rFonts w:ascii="Times New Roman" w:hAnsi="Times New Roman" w:cs="Times New Roman"/>
          <w:sz w:val="24"/>
          <w:szCs w:val="24"/>
          <w:lang w:eastAsia="en-GB"/>
        </w:rPr>
        <w:t>.</w:t>
      </w:r>
      <w:r w:rsidRPr="00F127E4">
        <w:rPr>
          <w:rFonts w:ascii="Times New Roman" w:hAnsi="Times New Roman" w:cs="Times New Roman"/>
          <w:sz w:val="24"/>
          <w:szCs w:val="24"/>
          <w:lang w:eastAsia="en-GB"/>
        </w:rPr>
        <w:t>1</w:t>
      </w:r>
      <w:r w:rsidR="007E4CE6" w:rsidRPr="00F127E4">
        <w:rPr>
          <w:rFonts w:ascii="Times New Roman" w:hAnsi="Times New Roman" w:cs="Times New Roman"/>
          <w:sz w:val="24"/>
          <w:szCs w:val="24"/>
          <w:lang w:eastAsia="en-GB"/>
        </w:rPr>
        <w:t>.</w:t>
      </w:r>
      <w:r w:rsidR="00AA101D">
        <w:rPr>
          <w:rFonts w:ascii="Times New Roman" w:hAnsi="Times New Roman" w:cs="Times New Roman"/>
          <w:sz w:val="24"/>
          <w:szCs w:val="24"/>
          <w:lang w:eastAsia="en-GB"/>
        </w:rPr>
        <w:t>2</w:t>
      </w:r>
      <w:r w:rsidRPr="00F127E4">
        <w:rPr>
          <w:rFonts w:ascii="Times New Roman" w:hAnsi="Times New Roman" w:cs="Times New Roman"/>
          <w:sz w:val="24"/>
          <w:szCs w:val="24"/>
          <w:lang w:eastAsia="en-GB"/>
        </w:rPr>
        <w:t>.</w:t>
      </w:r>
      <w:r w:rsidR="007E4CE6" w:rsidRPr="00F127E4">
        <w:rPr>
          <w:rFonts w:ascii="Times New Roman" w:hAnsi="Times New Roman" w:cs="Times New Roman"/>
          <w:sz w:val="24"/>
          <w:szCs w:val="24"/>
          <w:lang w:eastAsia="en-GB"/>
        </w:rPr>
        <w:t xml:space="preserve"> gali būti didinami iki 20 procentų pagal kitus biudžetinės įstaigos darbo apmokėjimo sistemoje nustatytus kriterijus.</w:t>
      </w:r>
    </w:p>
    <w:p w14:paraId="09E0BA82" w14:textId="607031E9" w:rsidR="00AA101D" w:rsidRDefault="00AA101D" w:rsidP="003F7FEE">
      <w:pPr>
        <w:spacing w:after="0" w:line="240" w:lineRule="auto"/>
        <w:ind w:left="709" w:firstLine="11"/>
        <w:jc w:val="both"/>
        <w:rPr>
          <w:rFonts w:ascii="Times New Roman" w:hAnsi="Times New Roman" w:cs="Times New Roman"/>
          <w:sz w:val="24"/>
          <w:szCs w:val="24"/>
          <w:lang w:eastAsia="en-GB"/>
        </w:rPr>
      </w:pPr>
      <w:r>
        <w:rPr>
          <w:rFonts w:ascii="Times New Roman" w:hAnsi="Times New Roman" w:cs="Times New Roman"/>
          <w:sz w:val="24"/>
          <w:szCs w:val="24"/>
          <w:lang w:eastAsia="en-GB"/>
        </w:rPr>
        <w:t>3.2. didinami nuo 5 iki 20 procentų:</w:t>
      </w:r>
    </w:p>
    <w:p w14:paraId="30059A80" w14:textId="59FEC545" w:rsidR="00AA101D" w:rsidRPr="00F127E4" w:rsidRDefault="00AA101D" w:rsidP="003F7FEE">
      <w:pPr>
        <w:tabs>
          <w:tab w:val="left" w:pos="1720"/>
        </w:tabs>
        <w:spacing w:after="0" w:line="240" w:lineRule="auto"/>
        <w:ind w:firstLine="709"/>
        <w:jc w:val="both"/>
        <w:rPr>
          <w:rFonts w:ascii="Times New Roman" w:hAnsi="Times New Roman" w:cs="Times New Roman"/>
          <w:sz w:val="24"/>
          <w:szCs w:val="24"/>
          <w:lang w:eastAsia="en-GB"/>
        </w:rPr>
      </w:pPr>
      <w:r>
        <w:rPr>
          <w:rFonts w:ascii="Times New Roman" w:hAnsi="Times New Roman" w:cs="Times New Roman"/>
          <w:sz w:val="24"/>
          <w:szCs w:val="24"/>
          <w:lang w:eastAsia="en-GB"/>
        </w:rPr>
        <w:t>3.2.1.</w:t>
      </w:r>
      <w:r w:rsidR="00C80D4F">
        <w:rPr>
          <w:rFonts w:ascii="Times New Roman" w:hAnsi="Times New Roman" w:cs="Times New Roman"/>
          <w:sz w:val="24"/>
          <w:szCs w:val="24"/>
          <w:lang w:eastAsia="en-GB"/>
        </w:rPr>
        <w:t xml:space="preserve"> teikiantiems specialiąją pedagoginę pagalbą mokiniams, kuriems dėl ligos ar patologinės būklės skirtas mokymas namuose;</w:t>
      </w:r>
    </w:p>
    <w:p w14:paraId="2CB8C053" w14:textId="1EE256B5" w:rsidR="007E4CE6" w:rsidRPr="00F127E4" w:rsidRDefault="009167D9" w:rsidP="003F7FEE">
      <w:pPr>
        <w:spacing w:after="0" w:line="240" w:lineRule="auto"/>
        <w:ind w:firstLine="709"/>
        <w:jc w:val="both"/>
        <w:rPr>
          <w:rFonts w:ascii="Times New Roman" w:hAnsi="Times New Roman" w:cs="Times New Roman"/>
          <w:sz w:val="24"/>
          <w:szCs w:val="24"/>
          <w:lang w:eastAsia="en-GB"/>
        </w:rPr>
      </w:pPr>
      <w:bookmarkStart w:id="19" w:name="part_12bc1c19fee24b3a94a319eef83d88a2"/>
      <w:bookmarkEnd w:id="19"/>
      <w:r w:rsidRPr="00F127E4">
        <w:rPr>
          <w:rFonts w:ascii="Times New Roman" w:hAnsi="Times New Roman" w:cs="Times New Roman"/>
          <w:sz w:val="24"/>
          <w:szCs w:val="24"/>
          <w:lang w:eastAsia="en-GB"/>
        </w:rPr>
        <w:t>3.</w:t>
      </w:r>
      <w:r w:rsidR="00C80D4F">
        <w:rPr>
          <w:rFonts w:ascii="Times New Roman" w:hAnsi="Times New Roman" w:cs="Times New Roman"/>
          <w:sz w:val="24"/>
          <w:szCs w:val="24"/>
          <w:lang w:eastAsia="en-GB"/>
        </w:rPr>
        <w:t>3</w:t>
      </w:r>
      <w:r w:rsidR="007E4CE6" w:rsidRPr="00F127E4">
        <w:rPr>
          <w:rFonts w:ascii="Times New Roman" w:hAnsi="Times New Roman" w:cs="Times New Roman"/>
          <w:sz w:val="24"/>
          <w:szCs w:val="24"/>
          <w:lang w:eastAsia="en-GB"/>
        </w:rPr>
        <w:t>. Jeigu specialiojo pedagogo, logopedo veikla atitinka du ar daugiau šio priedo 7 punkte nustatytų kriterijų, jų pareiginės algos koeficientas didinamas ne daugiau kaip 25 procentais.</w:t>
      </w:r>
    </w:p>
    <w:p w14:paraId="19870936" w14:textId="448C8D48" w:rsidR="00C21ACB" w:rsidRPr="00F127E4" w:rsidRDefault="00C21ACB" w:rsidP="003F7FEE">
      <w:pPr>
        <w:pStyle w:val="Sraopastraipa"/>
        <w:widowControl w:val="0"/>
        <w:numPr>
          <w:ilvl w:val="0"/>
          <w:numId w:val="6"/>
        </w:numPr>
        <w:spacing w:after="0" w:line="240" w:lineRule="auto"/>
        <w:jc w:val="both"/>
        <w:rPr>
          <w:rFonts w:ascii="Times New Roman" w:hAnsi="Times New Roman" w:cs="Times New Roman"/>
          <w:b/>
          <w:bCs/>
          <w:sz w:val="24"/>
          <w:szCs w:val="24"/>
        </w:rPr>
      </w:pPr>
      <w:r w:rsidRPr="00F127E4">
        <w:rPr>
          <w:rFonts w:ascii="Times New Roman" w:hAnsi="Times New Roman" w:cs="Times New Roman"/>
          <w:b/>
          <w:bCs/>
          <w:sz w:val="24"/>
          <w:szCs w:val="24"/>
        </w:rPr>
        <w:t xml:space="preserve">Psichologų asistentų, psichologų, socialinių pedagogų </w:t>
      </w:r>
      <w:bookmarkStart w:id="20" w:name="_Hlk156929800"/>
      <w:r w:rsidRPr="00F127E4">
        <w:rPr>
          <w:rFonts w:ascii="Times New Roman" w:hAnsi="Times New Roman" w:cs="Times New Roman"/>
          <w:b/>
          <w:bCs/>
          <w:sz w:val="24"/>
          <w:szCs w:val="24"/>
        </w:rPr>
        <w:t>pareiginės algos koeficientai dėl veiklos sudėtingumo:</w:t>
      </w:r>
      <w:bookmarkEnd w:id="20"/>
      <w:r w:rsidRPr="00F127E4">
        <w:rPr>
          <w:rFonts w:ascii="Times New Roman" w:hAnsi="Times New Roman" w:cs="Times New Roman"/>
          <w:b/>
          <w:bCs/>
          <w:sz w:val="24"/>
          <w:szCs w:val="24"/>
        </w:rPr>
        <w:t xml:space="preserve"> </w:t>
      </w:r>
    </w:p>
    <w:p w14:paraId="6C7927B1" w14:textId="125FA8A6" w:rsidR="00C21ACB" w:rsidRPr="00F127E4" w:rsidRDefault="009167D9" w:rsidP="003F7FEE">
      <w:pPr>
        <w:spacing w:after="0" w:line="240" w:lineRule="auto"/>
        <w:ind w:left="709"/>
        <w:jc w:val="both"/>
        <w:rPr>
          <w:rFonts w:ascii="Times New Roman" w:hAnsi="Times New Roman" w:cs="Times New Roman"/>
          <w:sz w:val="24"/>
          <w:szCs w:val="24"/>
          <w:lang w:eastAsia="en-GB"/>
        </w:rPr>
      </w:pPr>
      <w:r w:rsidRPr="00F127E4">
        <w:rPr>
          <w:rFonts w:ascii="Times New Roman" w:hAnsi="Times New Roman" w:cs="Times New Roman"/>
          <w:sz w:val="24"/>
          <w:szCs w:val="24"/>
          <w:lang w:eastAsia="en-GB"/>
        </w:rPr>
        <w:t>4.1</w:t>
      </w:r>
      <w:r w:rsidR="00C21ACB" w:rsidRPr="00F127E4">
        <w:rPr>
          <w:rFonts w:ascii="Times New Roman" w:hAnsi="Times New Roman" w:cs="Times New Roman"/>
          <w:sz w:val="24"/>
          <w:szCs w:val="24"/>
          <w:lang w:eastAsia="en-GB"/>
        </w:rPr>
        <w:t xml:space="preserve">. didinami nuo 1 iki 15 procentų: </w:t>
      </w:r>
    </w:p>
    <w:p w14:paraId="0C50335B" w14:textId="2832D7D5" w:rsidR="00C21ACB" w:rsidRPr="00940E19" w:rsidRDefault="009167D9" w:rsidP="003F7FEE">
      <w:pPr>
        <w:spacing w:after="0" w:line="240" w:lineRule="auto"/>
        <w:ind w:firstLine="709"/>
        <w:jc w:val="both"/>
        <w:rPr>
          <w:rFonts w:ascii="Times New Roman" w:hAnsi="Times New Roman" w:cs="Times New Roman"/>
          <w:color w:val="00B050"/>
          <w:sz w:val="24"/>
          <w:szCs w:val="24"/>
          <w:lang w:eastAsia="en-GB"/>
        </w:rPr>
      </w:pPr>
      <w:bookmarkStart w:id="21" w:name="part_794a9bacd6694073a3c32009d1187c95"/>
      <w:bookmarkEnd w:id="21"/>
      <w:r w:rsidRPr="00F127E4">
        <w:rPr>
          <w:rFonts w:ascii="Times New Roman" w:hAnsi="Times New Roman" w:cs="Times New Roman"/>
          <w:sz w:val="24"/>
          <w:szCs w:val="24"/>
          <w:lang w:eastAsia="en-GB"/>
        </w:rPr>
        <w:t>4</w:t>
      </w:r>
      <w:r w:rsidR="00C21ACB" w:rsidRPr="00F127E4">
        <w:rPr>
          <w:rFonts w:ascii="Times New Roman" w:hAnsi="Times New Roman" w:cs="Times New Roman"/>
          <w:sz w:val="24"/>
          <w:szCs w:val="24"/>
          <w:lang w:eastAsia="en-GB"/>
        </w:rPr>
        <w:t>.1.</w:t>
      </w:r>
      <w:r w:rsidRPr="00F127E4">
        <w:rPr>
          <w:rFonts w:ascii="Times New Roman" w:hAnsi="Times New Roman" w:cs="Times New Roman"/>
          <w:sz w:val="24"/>
          <w:szCs w:val="24"/>
          <w:lang w:eastAsia="en-GB"/>
        </w:rPr>
        <w:t>1.</w:t>
      </w:r>
      <w:r w:rsidR="00C21ACB" w:rsidRPr="00F127E4">
        <w:rPr>
          <w:rFonts w:ascii="Times New Roman" w:hAnsi="Times New Roman" w:cs="Times New Roman"/>
          <w:sz w:val="24"/>
          <w:szCs w:val="24"/>
          <w:lang w:eastAsia="en-GB"/>
        </w:rPr>
        <w:t xml:space="preserve"> dirbantiems su vienu ar daugiau mokinių, dėl įgimtų ar įgytų sutrikimų turinčių didelių ar labai didelių specialiųjų ugdymosi poreikių (už 1 mokinį – 1 proc., už kiekvieną kitą – po 0,5 proc., bet bendrai negali būti didinamas daugiau kaip 15 proc.);</w:t>
      </w:r>
      <w:r w:rsidR="00226FB6" w:rsidRPr="00226FB6">
        <w:rPr>
          <w:rFonts w:ascii="Times New Roman" w:hAnsi="Times New Roman" w:cs="Times New Roman"/>
          <w:color w:val="C00000"/>
          <w:sz w:val="24"/>
          <w:szCs w:val="24"/>
          <w:lang w:eastAsia="en-GB"/>
        </w:rPr>
        <w:t xml:space="preserve"> </w:t>
      </w:r>
    </w:p>
    <w:p w14:paraId="7BCEDBE2" w14:textId="1D4023EE" w:rsidR="00C21ACB" w:rsidRPr="00F127E4" w:rsidRDefault="009167D9" w:rsidP="003F7FEE">
      <w:pPr>
        <w:spacing w:after="0" w:line="240" w:lineRule="auto"/>
        <w:ind w:firstLine="709"/>
        <w:jc w:val="both"/>
        <w:rPr>
          <w:rFonts w:ascii="Times New Roman" w:hAnsi="Times New Roman" w:cs="Times New Roman"/>
          <w:sz w:val="24"/>
          <w:szCs w:val="24"/>
          <w:lang w:eastAsia="en-GB"/>
        </w:rPr>
      </w:pPr>
      <w:r w:rsidRPr="00F127E4">
        <w:rPr>
          <w:rFonts w:ascii="Times New Roman" w:hAnsi="Times New Roman" w:cs="Times New Roman"/>
          <w:sz w:val="24"/>
          <w:szCs w:val="24"/>
          <w:lang w:eastAsia="en-GB"/>
        </w:rPr>
        <w:t>4</w:t>
      </w:r>
      <w:r w:rsidR="00C21ACB" w:rsidRPr="00F127E4">
        <w:rPr>
          <w:rFonts w:ascii="Times New Roman" w:hAnsi="Times New Roman" w:cs="Times New Roman"/>
          <w:sz w:val="24"/>
          <w:szCs w:val="24"/>
          <w:lang w:eastAsia="en-GB"/>
        </w:rPr>
        <w:t>.</w:t>
      </w:r>
      <w:r w:rsidRPr="00F127E4">
        <w:rPr>
          <w:rFonts w:ascii="Times New Roman" w:hAnsi="Times New Roman" w:cs="Times New Roman"/>
          <w:sz w:val="24"/>
          <w:szCs w:val="24"/>
          <w:lang w:eastAsia="en-GB"/>
        </w:rPr>
        <w:t>1.</w:t>
      </w:r>
      <w:r w:rsidR="00A94633">
        <w:rPr>
          <w:rFonts w:ascii="Times New Roman" w:hAnsi="Times New Roman" w:cs="Times New Roman"/>
          <w:sz w:val="24"/>
          <w:szCs w:val="24"/>
          <w:lang w:eastAsia="en-GB"/>
        </w:rPr>
        <w:t>2</w:t>
      </w:r>
      <w:r w:rsidR="00C21ACB" w:rsidRPr="00F127E4">
        <w:rPr>
          <w:rFonts w:ascii="Times New Roman" w:hAnsi="Times New Roman" w:cs="Times New Roman"/>
          <w:sz w:val="24"/>
          <w:szCs w:val="24"/>
          <w:lang w:eastAsia="en-GB"/>
        </w:rPr>
        <w:t>. gali būti didinami iki 20 procentų pagal kitus biudžetinės įstaigos darbo apmokėjimo sistemoje nustatytus kriterijus.</w:t>
      </w:r>
    </w:p>
    <w:p w14:paraId="4D8AD85D" w14:textId="26EAB3E8" w:rsidR="005D06E3" w:rsidRPr="00F127E4" w:rsidRDefault="009167D9" w:rsidP="003F7FEE">
      <w:pPr>
        <w:spacing w:after="0" w:line="240" w:lineRule="auto"/>
        <w:ind w:firstLine="709"/>
        <w:jc w:val="both"/>
        <w:rPr>
          <w:rFonts w:ascii="Times New Roman" w:hAnsi="Times New Roman" w:cs="Times New Roman"/>
          <w:sz w:val="24"/>
          <w:szCs w:val="24"/>
          <w:lang w:eastAsia="en-GB"/>
        </w:rPr>
      </w:pPr>
      <w:r w:rsidRPr="00F127E4">
        <w:rPr>
          <w:rFonts w:ascii="Times New Roman" w:hAnsi="Times New Roman" w:cs="Times New Roman"/>
          <w:sz w:val="24"/>
          <w:szCs w:val="24"/>
          <w:lang w:eastAsia="en-GB"/>
        </w:rPr>
        <w:t>4.2</w:t>
      </w:r>
      <w:r w:rsidR="00C21ACB" w:rsidRPr="00F127E4">
        <w:rPr>
          <w:rFonts w:ascii="Times New Roman" w:hAnsi="Times New Roman" w:cs="Times New Roman"/>
          <w:sz w:val="24"/>
          <w:szCs w:val="24"/>
          <w:lang w:eastAsia="en-GB"/>
        </w:rPr>
        <w:t>.  Jeigu psichologų asistentų, psichologų</w:t>
      </w:r>
      <w:r w:rsidR="004135D5" w:rsidRPr="00F127E4">
        <w:rPr>
          <w:rFonts w:ascii="Times New Roman" w:hAnsi="Times New Roman" w:cs="Times New Roman"/>
          <w:sz w:val="24"/>
          <w:szCs w:val="24"/>
          <w:lang w:eastAsia="en-GB"/>
        </w:rPr>
        <w:t>, socialinių pedagogų</w:t>
      </w:r>
      <w:r w:rsidR="00C21ACB" w:rsidRPr="00F127E4">
        <w:rPr>
          <w:rFonts w:ascii="Times New Roman" w:hAnsi="Times New Roman" w:cs="Times New Roman"/>
          <w:sz w:val="24"/>
          <w:szCs w:val="24"/>
          <w:lang w:eastAsia="en-GB"/>
        </w:rPr>
        <w:t xml:space="preserve"> veikla atitinka du ar daugiau šio priedo 9 punkte nustatytų kriterijų, jų pareiginės algos koeficientas didinamas ne daugiau kaip 25 procentais</w:t>
      </w:r>
      <w:r w:rsidR="004135D5" w:rsidRPr="00F127E4">
        <w:rPr>
          <w:rFonts w:ascii="Times New Roman" w:hAnsi="Times New Roman" w:cs="Times New Roman"/>
          <w:sz w:val="24"/>
          <w:szCs w:val="24"/>
          <w:lang w:eastAsia="en-GB"/>
        </w:rPr>
        <w:t>.</w:t>
      </w:r>
    </w:p>
    <w:p w14:paraId="1762BA18" w14:textId="5AFA843A" w:rsidR="004963D9" w:rsidRPr="00F127E4" w:rsidRDefault="009167D9" w:rsidP="000D150A">
      <w:pPr>
        <w:jc w:val="both"/>
        <w:rPr>
          <w:rFonts w:ascii="Times New Roman" w:hAnsi="Times New Roman" w:cs="Times New Roman"/>
          <w:sz w:val="24"/>
          <w:szCs w:val="24"/>
        </w:rPr>
      </w:pPr>
      <w:r w:rsidRPr="00F127E4">
        <w:rPr>
          <w:rFonts w:ascii="Times New Roman" w:hAnsi="Times New Roman" w:cs="Times New Roman"/>
          <w:sz w:val="24"/>
          <w:szCs w:val="24"/>
        </w:rPr>
        <w:t xml:space="preserve">            5</w:t>
      </w:r>
      <w:r w:rsidR="00366CAE" w:rsidRPr="00F127E4">
        <w:rPr>
          <w:rFonts w:ascii="Times New Roman" w:hAnsi="Times New Roman" w:cs="Times New Roman"/>
          <w:sz w:val="24"/>
          <w:szCs w:val="24"/>
        </w:rPr>
        <w:t xml:space="preserve">. A1 lygio pareigybėms (psichologui) pareiginės algos koeficientas didinamas 20 proc. </w:t>
      </w:r>
    </w:p>
    <w:p w14:paraId="5BD4DD24" w14:textId="0BA03BCF" w:rsidR="000248E0" w:rsidRPr="00F127E4" w:rsidRDefault="009167D9" w:rsidP="003F7FE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lastRenderedPageBreak/>
        <w:t>6</w:t>
      </w:r>
      <w:r w:rsidR="00366CAE" w:rsidRPr="00F127E4">
        <w:rPr>
          <w:rFonts w:ascii="Times New Roman" w:hAnsi="Times New Roman" w:cs="Times New Roman"/>
          <w:sz w:val="24"/>
          <w:szCs w:val="24"/>
        </w:rPr>
        <w:t xml:space="preserve">. Pavaduotojų ugdymui pareiginės algos koeficientai dėl veiklos sudėtingumo: </w:t>
      </w:r>
    </w:p>
    <w:p w14:paraId="60FB7763" w14:textId="1AC55A22" w:rsidR="004963D9" w:rsidRPr="00F127E4" w:rsidRDefault="009167D9" w:rsidP="003F7FEE">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6</w:t>
      </w:r>
      <w:r w:rsidR="00366CAE" w:rsidRPr="00F127E4">
        <w:rPr>
          <w:rFonts w:ascii="Times New Roman" w:hAnsi="Times New Roman" w:cs="Times New Roman"/>
          <w:sz w:val="24"/>
          <w:szCs w:val="24"/>
        </w:rPr>
        <w:t xml:space="preserve">.1. didinami 5 procentais: </w:t>
      </w:r>
    </w:p>
    <w:p w14:paraId="2717E025" w14:textId="0B9969F8" w:rsidR="004963D9" w:rsidRPr="00F127E4" w:rsidRDefault="009167D9" w:rsidP="003F7FEE">
      <w:pPr>
        <w:spacing w:after="0"/>
        <w:jc w:val="both"/>
        <w:rPr>
          <w:rFonts w:ascii="Times New Roman" w:hAnsi="Times New Roman" w:cs="Times New Roman"/>
          <w:sz w:val="24"/>
          <w:szCs w:val="24"/>
        </w:rPr>
      </w:pPr>
      <w:r w:rsidRPr="00F127E4">
        <w:rPr>
          <w:rFonts w:ascii="Times New Roman" w:hAnsi="Times New Roman" w:cs="Times New Roman"/>
          <w:sz w:val="24"/>
          <w:szCs w:val="24"/>
        </w:rPr>
        <w:t xml:space="preserve">            6</w:t>
      </w:r>
      <w:r w:rsidR="00366CAE" w:rsidRPr="00F127E4">
        <w:rPr>
          <w:rFonts w:ascii="Times New Roman" w:hAnsi="Times New Roman" w:cs="Times New Roman"/>
          <w:sz w:val="24"/>
          <w:szCs w:val="24"/>
        </w:rPr>
        <w:t>.1.1. koordinuojantiems mokinių, turinčių specialiųjų ugdymosi poreikių, ugdymo procesą, jeigu mokykloje ugdoma (mokoma) nuo 10 iki 24 mokinių, dėl įgimtų ar įgytų sutrikimų turinčių didelių ar labai didelių specialiųjų ugdymosi poreikių;</w:t>
      </w:r>
    </w:p>
    <w:p w14:paraId="03F7FB9D" w14:textId="50908AD5" w:rsidR="004963D9" w:rsidRPr="00F127E4" w:rsidRDefault="009167D9" w:rsidP="003F7FEE">
      <w:pPr>
        <w:spacing w:after="0"/>
        <w:jc w:val="both"/>
        <w:rPr>
          <w:rFonts w:ascii="Times New Roman" w:hAnsi="Times New Roman" w:cs="Times New Roman"/>
          <w:sz w:val="24"/>
          <w:szCs w:val="24"/>
        </w:rPr>
      </w:pPr>
      <w:r w:rsidRPr="00F127E4">
        <w:rPr>
          <w:rFonts w:ascii="Times New Roman" w:hAnsi="Times New Roman" w:cs="Times New Roman"/>
          <w:sz w:val="24"/>
          <w:szCs w:val="24"/>
        </w:rPr>
        <w:t xml:space="preserve">            6</w:t>
      </w:r>
      <w:r w:rsidR="00366CAE" w:rsidRPr="00F127E4">
        <w:rPr>
          <w:rFonts w:ascii="Times New Roman" w:hAnsi="Times New Roman" w:cs="Times New Roman"/>
          <w:sz w:val="24"/>
          <w:szCs w:val="24"/>
        </w:rPr>
        <w:t xml:space="preserve">.1.2. jeigu </w:t>
      </w:r>
      <w:r w:rsidR="00C97D7C" w:rsidRPr="00F127E4">
        <w:rPr>
          <w:rFonts w:ascii="Times New Roman" w:hAnsi="Times New Roman" w:cs="Times New Roman"/>
          <w:sz w:val="24"/>
          <w:szCs w:val="24"/>
        </w:rPr>
        <w:t>D</w:t>
      </w:r>
      <w:r w:rsidR="004963D9" w:rsidRPr="00F127E4">
        <w:rPr>
          <w:rFonts w:ascii="Times New Roman" w:hAnsi="Times New Roman" w:cs="Times New Roman"/>
          <w:sz w:val="24"/>
          <w:szCs w:val="24"/>
        </w:rPr>
        <w:t>arželyje-</w:t>
      </w:r>
      <w:r w:rsidR="00366CAE" w:rsidRPr="00F127E4">
        <w:rPr>
          <w:rFonts w:ascii="Times New Roman" w:hAnsi="Times New Roman" w:cs="Times New Roman"/>
          <w:sz w:val="24"/>
          <w:szCs w:val="24"/>
        </w:rPr>
        <w:t xml:space="preserve">mokykloje ugdoma (mokoma) 10 ar daugiau užsieniečių arba Lietuvos Respublikos piliečių, atvykusių gyventi į Lietuvos Respubliką, nemokančių valstybinės kalbos, dvejus metus nuo mokinio mokymosi pagal bendrojo ugdymo ir profesinio mokymo programas pradžios Lietuvos Respublikoje; </w:t>
      </w:r>
    </w:p>
    <w:p w14:paraId="4D84284C" w14:textId="7DB5E574" w:rsidR="004963D9" w:rsidRPr="00F127E4" w:rsidRDefault="009167D9" w:rsidP="003F7FEE">
      <w:pPr>
        <w:spacing w:after="0"/>
        <w:jc w:val="both"/>
        <w:rPr>
          <w:rFonts w:ascii="Times New Roman" w:hAnsi="Times New Roman" w:cs="Times New Roman"/>
          <w:sz w:val="24"/>
          <w:szCs w:val="24"/>
        </w:rPr>
      </w:pPr>
      <w:r w:rsidRPr="00F127E4">
        <w:rPr>
          <w:rFonts w:ascii="Times New Roman" w:hAnsi="Times New Roman" w:cs="Times New Roman"/>
          <w:sz w:val="24"/>
          <w:szCs w:val="24"/>
        </w:rPr>
        <w:t xml:space="preserve">            6</w:t>
      </w:r>
      <w:r w:rsidR="00366CAE" w:rsidRPr="00F127E4">
        <w:rPr>
          <w:rFonts w:ascii="Times New Roman" w:hAnsi="Times New Roman" w:cs="Times New Roman"/>
          <w:sz w:val="24"/>
          <w:szCs w:val="24"/>
        </w:rPr>
        <w:t xml:space="preserve">.2. didinami 7 procentais: </w:t>
      </w:r>
    </w:p>
    <w:p w14:paraId="540BCA04" w14:textId="6A409FC1" w:rsidR="004963D9" w:rsidRPr="00F127E4" w:rsidRDefault="009167D9" w:rsidP="003F7FEE">
      <w:pPr>
        <w:spacing w:after="0"/>
        <w:jc w:val="both"/>
        <w:rPr>
          <w:rFonts w:ascii="Times New Roman" w:hAnsi="Times New Roman" w:cs="Times New Roman"/>
          <w:sz w:val="24"/>
          <w:szCs w:val="24"/>
        </w:rPr>
      </w:pPr>
      <w:r w:rsidRPr="00F127E4">
        <w:rPr>
          <w:rFonts w:ascii="Times New Roman" w:hAnsi="Times New Roman" w:cs="Times New Roman"/>
          <w:sz w:val="24"/>
          <w:szCs w:val="24"/>
        </w:rPr>
        <w:t xml:space="preserve">            6</w:t>
      </w:r>
      <w:r w:rsidR="00366CAE" w:rsidRPr="00F127E4">
        <w:rPr>
          <w:rFonts w:ascii="Times New Roman" w:hAnsi="Times New Roman" w:cs="Times New Roman"/>
          <w:sz w:val="24"/>
          <w:szCs w:val="24"/>
        </w:rPr>
        <w:t xml:space="preserve">.2.1. koordinuojantiems mokinių, turinčių specialiųjų ugdymosi poreikių, ugdymo procesą, jeigu mokykloje ugdoma (mokoma) nuo 25 ir daugiau mokinių, dėl įgimtų ar įgytų sutrikimų turinčių didelių ar labai didelių specialiųjų ugdymosi poreikių; </w:t>
      </w:r>
    </w:p>
    <w:p w14:paraId="55876EE2" w14:textId="6FF66ECF" w:rsidR="004963D9" w:rsidRPr="00F127E4" w:rsidRDefault="009167D9" w:rsidP="003F7FEE">
      <w:pPr>
        <w:spacing w:after="0"/>
        <w:jc w:val="both"/>
        <w:rPr>
          <w:rFonts w:ascii="Times New Roman" w:hAnsi="Times New Roman" w:cs="Times New Roman"/>
          <w:sz w:val="24"/>
          <w:szCs w:val="24"/>
        </w:rPr>
      </w:pPr>
      <w:r w:rsidRPr="00F127E4">
        <w:rPr>
          <w:rFonts w:ascii="Times New Roman" w:hAnsi="Times New Roman" w:cs="Times New Roman"/>
          <w:sz w:val="24"/>
          <w:szCs w:val="24"/>
        </w:rPr>
        <w:t xml:space="preserve">            6</w:t>
      </w:r>
      <w:r w:rsidR="00366CAE" w:rsidRPr="00F127E4">
        <w:rPr>
          <w:rFonts w:ascii="Times New Roman" w:hAnsi="Times New Roman" w:cs="Times New Roman"/>
          <w:sz w:val="24"/>
          <w:szCs w:val="24"/>
        </w:rPr>
        <w:t>.2.</w:t>
      </w:r>
      <w:r w:rsidRPr="00F127E4">
        <w:rPr>
          <w:rFonts w:ascii="Times New Roman" w:hAnsi="Times New Roman" w:cs="Times New Roman"/>
          <w:sz w:val="24"/>
          <w:szCs w:val="24"/>
        </w:rPr>
        <w:t>2</w:t>
      </w:r>
      <w:r w:rsidR="00366CAE" w:rsidRPr="00F127E4">
        <w:rPr>
          <w:rFonts w:ascii="Times New Roman" w:hAnsi="Times New Roman" w:cs="Times New Roman"/>
          <w:sz w:val="24"/>
          <w:szCs w:val="24"/>
        </w:rPr>
        <w:t xml:space="preserve">. gali būti didinamas iki 20 proc. už ilgalaikių tarptautinių projektų koordinavimą, vadovavimą respublikinių projektų įgyvendinimui, tarptautinių ar respublikinių tyrimų organizavimą ir įgyvendinimą. </w:t>
      </w:r>
    </w:p>
    <w:p w14:paraId="031921EC" w14:textId="3EED219B" w:rsidR="004833AE" w:rsidRPr="00F127E4" w:rsidRDefault="009167D9" w:rsidP="003F7FEE">
      <w:pPr>
        <w:spacing w:after="0"/>
        <w:jc w:val="both"/>
        <w:rPr>
          <w:rFonts w:ascii="Times New Roman" w:hAnsi="Times New Roman" w:cs="Times New Roman"/>
          <w:sz w:val="24"/>
          <w:szCs w:val="24"/>
        </w:rPr>
      </w:pPr>
      <w:r w:rsidRPr="00F127E4">
        <w:rPr>
          <w:rFonts w:ascii="Times New Roman" w:hAnsi="Times New Roman" w:cs="Times New Roman"/>
          <w:sz w:val="24"/>
          <w:szCs w:val="24"/>
        </w:rPr>
        <w:t xml:space="preserve">            6.3</w:t>
      </w:r>
      <w:r w:rsidR="00366CAE" w:rsidRPr="00F127E4">
        <w:rPr>
          <w:rFonts w:ascii="Times New Roman" w:hAnsi="Times New Roman" w:cs="Times New Roman"/>
          <w:sz w:val="24"/>
          <w:szCs w:val="24"/>
        </w:rPr>
        <w:t xml:space="preserve">. Jeigu </w:t>
      </w:r>
      <w:r w:rsidR="00C97D7C" w:rsidRPr="00F127E4">
        <w:rPr>
          <w:rFonts w:ascii="Times New Roman" w:hAnsi="Times New Roman" w:cs="Times New Roman"/>
          <w:sz w:val="24"/>
          <w:szCs w:val="24"/>
        </w:rPr>
        <w:t>Darželio-</w:t>
      </w:r>
      <w:r w:rsidR="00366CAE" w:rsidRPr="00F127E4">
        <w:rPr>
          <w:rFonts w:ascii="Times New Roman" w:hAnsi="Times New Roman" w:cs="Times New Roman"/>
          <w:sz w:val="24"/>
          <w:szCs w:val="24"/>
        </w:rPr>
        <w:t>mokyklos vadovo ar jo pavaduotojo ugdymui veikla atitinka du ar daugiau šio priedo 6 punkte nustatytų kriterijų, jo pareiginės algos koeficientas didinamas ne daugiau kaip 25 procentais.</w:t>
      </w:r>
    </w:p>
    <w:p w14:paraId="36B97D5C" w14:textId="77777777" w:rsidR="0008701B" w:rsidRPr="00F127E4" w:rsidRDefault="0008701B" w:rsidP="00C97D7C">
      <w:pPr>
        <w:rPr>
          <w:rFonts w:ascii="Times New Roman" w:hAnsi="Times New Roman" w:cs="Times New Roman"/>
          <w:sz w:val="24"/>
          <w:szCs w:val="24"/>
        </w:rPr>
      </w:pPr>
    </w:p>
    <w:p w14:paraId="209C7FB0" w14:textId="2BFA9DB2" w:rsidR="004963D9" w:rsidRPr="00F127E4" w:rsidRDefault="00C97D7C" w:rsidP="00C97D7C">
      <w:pPr>
        <w:rPr>
          <w:rFonts w:ascii="Times New Roman" w:hAnsi="Times New Roman" w:cs="Times New Roman"/>
          <w:sz w:val="24"/>
          <w:szCs w:val="24"/>
        </w:rPr>
      </w:pPr>
      <w:r w:rsidRPr="00F127E4">
        <w:rPr>
          <w:rFonts w:ascii="Times New Roman" w:hAnsi="Times New Roman" w:cs="Times New Roman"/>
          <w:sz w:val="24"/>
          <w:szCs w:val="24"/>
        </w:rPr>
        <w:t xml:space="preserve">                                          </w:t>
      </w:r>
      <w:r w:rsidR="00366CAE" w:rsidRPr="00F127E4">
        <w:rPr>
          <w:rFonts w:ascii="Times New Roman" w:hAnsi="Times New Roman" w:cs="Times New Roman"/>
          <w:sz w:val="24"/>
          <w:szCs w:val="24"/>
        </w:rPr>
        <w:t xml:space="preserve"> _________________________________</w:t>
      </w:r>
    </w:p>
    <w:p w14:paraId="5D81BCCB" w14:textId="77777777" w:rsidR="004963D9" w:rsidRPr="00F127E4" w:rsidRDefault="004963D9" w:rsidP="004963D9">
      <w:pPr>
        <w:jc w:val="right"/>
        <w:rPr>
          <w:rFonts w:ascii="Times New Roman" w:hAnsi="Times New Roman" w:cs="Times New Roman"/>
          <w:sz w:val="24"/>
          <w:szCs w:val="24"/>
        </w:rPr>
      </w:pPr>
    </w:p>
    <w:p w14:paraId="61316614" w14:textId="77777777" w:rsidR="004963D9" w:rsidRPr="00F127E4" w:rsidRDefault="004963D9" w:rsidP="004963D9">
      <w:pPr>
        <w:jc w:val="right"/>
        <w:rPr>
          <w:rFonts w:ascii="Times New Roman" w:hAnsi="Times New Roman" w:cs="Times New Roman"/>
          <w:sz w:val="24"/>
          <w:szCs w:val="24"/>
        </w:rPr>
      </w:pPr>
    </w:p>
    <w:p w14:paraId="682DCD72" w14:textId="77777777" w:rsidR="009167D9" w:rsidRPr="00F127E4" w:rsidRDefault="009167D9" w:rsidP="0004065D">
      <w:pPr>
        <w:rPr>
          <w:rFonts w:ascii="Times New Roman" w:hAnsi="Times New Roman" w:cs="Times New Roman"/>
          <w:sz w:val="24"/>
          <w:szCs w:val="24"/>
        </w:rPr>
      </w:pPr>
    </w:p>
    <w:p w14:paraId="06D2A95D" w14:textId="77777777" w:rsidR="009D5804" w:rsidRDefault="009D5804" w:rsidP="0004065D">
      <w:pPr>
        <w:rPr>
          <w:rFonts w:ascii="Times New Roman" w:hAnsi="Times New Roman" w:cs="Times New Roman"/>
          <w:sz w:val="24"/>
          <w:szCs w:val="24"/>
        </w:rPr>
      </w:pPr>
    </w:p>
    <w:p w14:paraId="187824B7" w14:textId="77777777" w:rsidR="00A94633" w:rsidRDefault="00A94633" w:rsidP="0004065D">
      <w:pPr>
        <w:rPr>
          <w:rFonts w:ascii="Times New Roman" w:hAnsi="Times New Roman" w:cs="Times New Roman"/>
          <w:sz w:val="24"/>
          <w:szCs w:val="24"/>
        </w:rPr>
      </w:pPr>
    </w:p>
    <w:p w14:paraId="338BE110" w14:textId="77777777" w:rsidR="00A94633" w:rsidRDefault="00A94633" w:rsidP="0004065D">
      <w:pPr>
        <w:rPr>
          <w:rFonts w:ascii="Times New Roman" w:hAnsi="Times New Roman" w:cs="Times New Roman"/>
          <w:sz w:val="24"/>
          <w:szCs w:val="24"/>
        </w:rPr>
      </w:pPr>
    </w:p>
    <w:p w14:paraId="4F1D0E4C" w14:textId="77777777" w:rsidR="00A94633" w:rsidRDefault="00A94633" w:rsidP="0004065D">
      <w:pPr>
        <w:rPr>
          <w:rFonts w:ascii="Times New Roman" w:hAnsi="Times New Roman" w:cs="Times New Roman"/>
          <w:sz w:val="24"/>
          <w:szCs w:val="24"/>
        </w:rPr>
      </w:pPr>
    </w:p>
    <w:p w14:paraId="109E8341" w14:textId="77777777" w:rsidR="00A94633" w:rsidRPr="00F127E4" w:rsidRDefault="00A94633" w:rsidP="0004065D">
      <w:pPr>
        <w:rPr>
          <w:rFonts w:ascii="Times New Roman" w:hAnsi="Times New Roman" w:cs="Times New Roman"/>
          <w:sz w:val="24"/>
          <w:szCs w:val="24"/>
        </w:rPr>
      </w:pPr>
    </w:p>
    <w:p w14:paraId="19AE20EB" w14:textId="77777777" w:rsidR="004963D9" w:rsidRPr="00F127E4" w:rsidRDefault="004963D9" w:rsidP="004963D9">
      <w:pPr>
        <w:jc w:val="right"/>
        <w:rPr>
          <w:rFonts w:ascii="Times New Roman" w:hAnsi="Times New Roman" w:cs="Times New Roman"/>
          <w:sz w:val="24"/>
          <w:szCs w:val="24"/>
        </w:rPr>
      </w:pPr>
    </w:p>
    <w:p w14:paraId="43D8461A" w14:textId="77777777" w:rsidR="002F4CE8" w:rsidRDefault="000C4F84" w:rsidP="000C4F84">
      <w:pPr>
        <w:spacing w:after="0" w:line="240" w:lineRule="auto"/>
        <w:rPr>
          <w:rFonts w:ascii="Times New Roman" w:hAnsi="Times New Roman" w:cs="Times New Roman"/>
          <w:b/>
          <w:bCs/>
          <w:sz w:val="24"/>
          <w:szCs w:val="24"/>
        </w:rPr>
      </w:pPr>
      <w:r w:rsidRPr="00F127E4">
        <w:rPr>
          <w:rFonts w:ascii="Times New Roman" w:hAnsi="Times New Roman" w:cs="Times New Roman"/>
          <w:b/>
          <w:bCs/>
          <w:sz w:val="24"/>
          <w:szCs w:val="24"/>
        </w:rPr>
        <w:t xml:space="preserve">                                                                                        </w:t>
      </w:r>
    </w:p>
    <w:p w14:paraId="175D372F" w14:textId="77777777" w:rsidR="002F4CE8" w:rsidRDefault="002F4CE8" w:rsidP="000C4F84">
      <w:pPr>
        <w:spacing w:after="0" w:line="240" w:lineRule="auto"/>
        <w:rPr>
          <w:rFonts w:ascii="Times New Roman" w:hAnsi="Times New Roman" w:cs="Times New Roman"/>
          <w:b/>
          <w:bCs/>
          <w:sz w:val="24"/>
          <w:szCs w:val="24"/>
        </w:rPr>
      </w:pPr>
    </w:p>
    <w:p w14:paraId="1615DC51" w14:textId="77777777" w:rsidR="002F4CE8" w:rsidRDefault="002F4CE8" w:rsidP="000C4F84">
      <w:pPr>
        <w:spacing w:after="0" w:line="240" w:lineRule="auto"/>
        <w:rPr>
          <w:rFonts w:ascii="Times New Roman" w:hAnsi="Times New Roman" w:cs="Times New Roman"/>
          <w:b/>
          <w:bCs/>
          <w:sz w:val="24"/>
          <w:szCs w:val="24"/>
        </w:rPr>
      </w:pPr>
    </w:p>
    <w:p w14:paraId="4058778F" w14:textId="77777777" w:rsidR="002F4CE8" w:rsidRDefault="002F4CE8" w:rsidP="000C4F84">
      <w:pPr>
        <w:spacing w:after="0" w:line="240" w:lineRule="auto"/>
        <w:rPr>
          <w:rFonts w:ascii="Times New Roman" w:hAnsi="Times New Roman" w:cs="Times New Roman"/>
          <w:b/>
          <w:bCs/>
          <w:sz w:val="24"/>
          <w:szCs w:val="24"/>
        </w:rPr>
      </w:pPr>
    </w:p>
    <w:p w14:paraId="291DAC37" w14:textId="77777777" w:rsidR="002F4CE8" w:rsidRDefault="002F4CE8" w:rsidP="000C4F84">
      <w:pPr>
        <w:spacing w:after="0" w:line="240" w:lineRule="auto"/>
        <w:rPr>
          <w:rFonts w:ascii="Times New Roman" w:hAnsi="Times New Roman" w:cs="Times New Roman"/>
          <w:b/>
          <w:bCs/>
          <w:sz w:val="24"/>
          <w:szCs w:val="24"/>
        </w:rPr>
      </w:pPr>
    </w:p>
    <w:p w14:paraId="14ECCEF8" w14:textId="77777777" w:rsidR="002F4CE8" w:rsidRDefault="002F4CE8" w:rsidP="000C4F84">
      <w:pPr>
        <w:spacing w:after="0" w:line="240" w:lineRule="auto"/>
        <w:rPr>
          <w:rFonts w:ascii="Times New Roman" w:hAnsi="Times New Roman" w:cs="Times New Roman"/>
          <w:b/>
          <w:bCs/>
          <w:sz w:val="24"/>
          <w:szCs w:val="24"/>
        </w:rPr>
      </w:pPr>
    </w:p>
    <w:p w14:paraId="56933F66" w14:textId="77777777" w:rsidR="002F4CE8" w:rsidRDefault="002F4CE8" w:rsidP="000C4F84">
      <w:pPr>
        <w:spacing w:after="0" w:line="240" w:lineRule="auto"/>
        <w:rPr>
          <w:rFonts w:ascii="Times New Roman" w:hAnsi="Times New Roman" w:cs="Times New Roman"/>
          <w:b/>
          <w:bCs/>
          <w:sz w:val="24"/>
          <w:szCs w:val="24"/>
        </w:rPr>
      </w:pPr>
    </w:p>
    <w:p w14:paraId="55AF0487" w14:textId="77777777" w:rsidR="002F4CE8" w:rsidRDefault="002F4CE8" w:rsidP="000C4F84">
      <w:pPr>
        <w:spacing w:after="0" w:line="240" w:lineRule="auto"/>
        <w:rPr>
          <w:rFonts w:ascii="Times New Roman" w:hAnsi="Times New Roman" w:cs="Times New Roman"/>
          <w:b/>
          <w:bCs/>
          <w:sz w:val="24"/>
          <w:szCs w:val="24"/>
        </w:rPr>
      </w:pPr>
    </w:p>
    <w:p w14:paraId="5B65EB49" w14:textId="77777777" w:rsidR="002F4CE8" w:rsidRDefault="002F4CE8" w:rsidP="000C4F84">
      <w:pPr>
        <w:spacing w:after="0" w:line="240" w:lineRule="auto"/>
        <w:rPr>
          <w:rFonts w:ascii="Times New Roman" w:hAnsi="Times New Roman" w:cs="Times New Roman"/>
          <w:b/>
          <w:bCs/>
          <w:sz w:val="24"/>
          <w:szCs w:val="24"/>
        </w:rPr>
      </w:pPr>
    </w:p>
    <w:p w14:paraId="51733DC4" w14:textId="77777777" w:rsidR="002F4CE8" w:rsidRDefault="002F4CE8" w:rsidP="000C4F84">
      <w:pPr>
        <w:spacing w:after="0" w:line="240" w:lineRule="auto"/>
        <w:rPr>
          <w:rFonts w:ascii="Times New Roman" w:hAnsi="Times New Roman" w:cs="Times New Roman"/>
          <w:b/>
          <w:bCs/>
          <w:sz w:val="24"/>
          <w:szCs w:val="24"/>
        </w:rPr>
      </w:pPr>
    </w:p>
    <w:p w14:paraId="48AF8E0C" w14:textId="77777777" w:rsidR="002F4CE8" w:rsidRDefault="002F4CE8" w:rsidP="000C4F84">
      <w:pPr>
        <w:spacing w:after="0" w:line="240" w:lineRule="auto"/>
        <w:rPr>
          <w:rFonts w:ascii="Times New Roman" w:hAnsi="Times New Roman" w:cs="Times New Roman"/>
          <w:b/>
          <w:bCs/>
          <w:sz w:val="24"/>
          <w:szCs w:val="24"/>
        </w:rPr>
      </w:pPr>
    </w:p>
    <w:p w14:paraId="6EF6AE11" w14:textId="0AD446ED" w:rsidR="000C4F84" w:rsidRPr="002B6B0C" w:rsidRDefault="000C4F84" w:rsidP="000C4F84">
      <w:pPr>
        <w:spacing w:after="0" w:line="240" w:lineRule="auto"/>
        <w:rPr>
          <w:rFonts w:ascii="Times New Roman" w:hAnsi="Times New Roman" w:cs="Times New Roman"/>
          <w:bCs/>
          <w:sz w:val="24"/>
          <w:szCs w:val="24"/>
        </w:rPr>
      </w:pPr>
      <w:r w:rsidRPr="00F127E4">
        <w:rPr>
          <w:rFonts w:ascii="Times New Roman" w:hAnsi="Times New Roman" w:cs="Times New Roman"/>
          <w:b/>
          <w:bCs/>
          <w:sz w:val="24"/>
          <w:szCs w:val="24"/>
        </w:rPr>
        <w:lastRenderedPageBreak/>
        <w:t xml:space="preserve"> </w:t>
      </w:r>
      <w:bookmarkStart w:id="22" w:name="_Hlk193004158"/>
      <w:r w:rsidR="002F4CE8">
        <w:rPr>
          <w:rFonts w:ascii="Times New Roman" w:hAnsi="Times New Roman" w:cs="Times New Roman"/>
          <w:b/>
          <w:bCs/>
          <w:sz w:val="24"/>
          <w:szCs w:val="24"/>
        </w:rPr>
        <w:t xml:space="preserve">                                                                                   </w:t>
      </w:r>
      <w:r w:rsidRPr="002B6B0C">
        <w:rPr>
          <w:rFonts w:ascii="Times New Roman" w:hAnsi="Times New Roman" w:cs="Times New Roman"/>
          <w:bCs/>
          <w:sz w:val="24"/>
          <w:szCs w:val="24"/>
        </w:rPr>
        <w:t>Vilniaus</w:t>
      </w:r>
      <w:r w:rsidR="006C0E43" w:rsidRPr="002B6B0C">
        <w:rPr>
          <w:rFonts w:ascii="Times New Roman" w:hAnsi="Times New Roman" w:cs="Times New Roman"/>
          <w:bCs/>
          <w:sz w:val="24"/>
          <w:szCs w:val="24"/>
        </w:rPr>
        <w:t xml:space="preserve"> </w:t>
      </w:r>
      <w:r w:rsidRPr="002B6B0C">
        <w:rPr>
          <w:rFonts w:ascii="Times New Roman" w:hAnsi="Times New Roman" w:cs="Times New Roman"/>
          <w:bCs/>
          <w:sz w:val="24"/>
          <w:szCs w:val="24"/>
        </w:rPr>
        <w:t>darželio-mokyklos</w:t>
      </w:r>
      <w:r w:rsidR="006C0E43" w:rsidRPr="002B6B0C">
        <w:rPr>
          <w:rFonts w:ascii="Times New Roman" w:hAnsi="Times New Roman" w:cs="Times New Roman"/>
          <w:bCs/>
          <w:sz w:val="24"/>
          <w:szCs w:val="24"/>
        </w:rPr>
        <w:t xml:space="preserve"> „Dainorėliai“</w:t>
      </w:r>
    </w:p>
    <w:p w14:paraId="0880A529" w14:textId="42CBCCFF" w:rsidR="000C4F84" w:rsidRPr="002B6B0C" w:rsidRDefault="000C4F84" w:rsidP="000C4F84">
      <w:pPr>
        <w:spacing w:after="0" w:line="240" w:lineRule="auto"/>
        <w:rPr>
          <w:rFonts w:ascii="Times New Roman" w:hAnsi="Times New Roman" w:cs="Times New Roman"/>
          <w:bCs/>
          <w:sz w:val="24"/>
          <w:szCs w:val="24"/>
        </w:rPr>
      </w:pPr>
      <w:r w:rsidRPr="002B6B0C">
        <w:rPr>
          <w:rFonts w:ascii="Times New Roman" w:hAnsi="Times New Roman" w:cs="Times New Roman"/>
          <w:bCs/>
          <w:sz w:val="24"/>
          <w:szCs w:val="24"/>
        </w:rPr>
        <w:t xml:space="preserve">                                                                                     Darbo apmokėjimo sistemos aprašo </w:t>
      </w:r>
    </w:p>
    <w:p w14:paraId="325D3956" w14:textId="658531AE" w:rsidR="004963D9" w:rsidRPr="002B6B0C" w:rsidRDefault="000C4F84" w:rsidP="000C4F84">
      <w:pPr>
        <w:rPr>
          <w:rFonts w:ascii="Times New Roman" w:hAnsi="Times New Roman" w:cs="Times New Roman"/>
          <w:sz w:val="24"/>
          <w:szCs w:val="24"/>
        </w:rPr>
      </w:pPr>
      <w:r w:rsidRPr="002B6B0C">
        <w:rPr>
          <w:rFonts w:ascii="Times New Roman" w:hAnsi="Times New Roman" w:cs="Times New Roman"/>
          <w:bCs/>
          <w:sz w:val="24"/>
          <w:szCs w:val="24"/>
        </w:rPr>
        <w:t xml:space="preserve">                                                                                     3 priedas</w:t>
      </w:r>
    </w:p>
    <w:bookmarkEnd w:id="22"/>
    <w:p w14:paraId="2FED96B1" w14:textId="3740D744" w:rsidR="004963D9" w:rsidRPr="00F127E4" w:rsidRDefault="00366CAE" w:rsidP="000C4F84">
      <w:pPr>
        <w:jc w:val="right"/>
        <w:rPr>
          <w:rFonts w:ascii="Times New Roman" w:hAnsi="Times New Roman" w:cs="Times New Roman"/>
          <w:sz w:val="24"/>
          <w:szCs w:val="24"/>
        </w:rPr>
      </w:pPr>
      <w:r w:rsidRPr="00F127E4">
        <w:rPr>
          <w:rFonts w:ascii="Times New Roman" w:hAnsi="Times New Roman" w:cs="Times New Roman"/>
          <w:sz w:val="24"/>
          <w:szCs w:val="24"/>
        </w:rPr>
        <w:t xml:space="preserve"> </w:t>
      </w:r>
    </w:p>
    <w:p w14:paraId="0A73A69B" w14:textId="77777777" w:rsidR="00F6218D" w:rsidRPr="00F127E4" w:rsidRDefault="00366CAE" w:rsidP="004963D9">
      <w:pPr>
        <w:jc w:val="center"/>
        <w:rPr>
          <w:rFonts w:ascii="Times New Roman" w:hAnsi="Times New Roman" w:cs="Times New Roman"/>
          <w:b/>
          <w:bCs/>
          <w:sz w:val="24"/>
          <w:szCs w:val="24"/>
        </w:rPr>
      </w:pPr>
      <w:r w:rsidRPr="00F127E4">
        <w:rPr>
          <w:rFonts w:ascii="Times New Roman" w:hAnsi="Times New Roman" w:cs="Times New Roman"/>
          <w:b/>
          <w:bCs/>
          <w:sz w:val="24"/>
          <w:szCs w:val="24"/>
        </w:rPr>
        <w:t>VALANDOS, SUSIJUSIOS SU PROFESINIU TOBULĖJIMU IR VEIKLOMIS MOKYKLOS BENDRUOMENEI</w:t>
      </w:r>
      <w:r w:rsidR="004963D9" w:rsidRPr="00F127E4">
        <w:rPr>
          <w:rFonts w:ascii="Times New Roman" w:hAnsi="Times New Roman" w:cs="Times New Roman"/>
          <w:b/>
          <w:bCs/>
          <w:sz w:val="24"/>
          <w:szCs w:val="24"/>
        </w:rPr>
        <w:t xml:space="preserve"> </w:t>
      </w:r>
    </w:p>
    <w:p w14:paraId="70BC3D2C" w14:textId="4D427AF3" w:rsidR="004963D9" w:rsidRPr="00F127E4" w:rsidRDefault="00366CAE" w:rsidP="004963D9">
      <w:pPr>
        <w:jc w:val="center"/>
        <w:rPr>
          <w:rFonts w:ascii="Times New Roman" w:hAnsi="Times New Roman" w:cs="Times New Roman"/>
          <w:b/>
          <w:bCs/>
          <w:sz w:val="24"/>
          <w:szCs w:val="24"/>
        </w:rPr>
      </w:pPr>
      <w:r w:rsidRPr="00F127E4">
        <w:rPr>
          <w:rFonts w:ascii="Times New Roman" w:hAnsi="Times New Roman" w:cs="Times New Roman"/>
          <w:b/>
          <w:bCs/>
          <w:sz w:val="24"/>
          <w:szCs w:val="24"/>
        </w:rPr>
        <w:t>(1 etatui ne mažiau kaip 102 val.)</w:t>
      </w:r>
    </w:p>
    <w:p w14:paraId="59636283" w14:textId="57E2C037" w:rsidR="004963D9"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 Veiklos susijusios su profesiniu tobulėjimu: </w:t>
      </w:r>
      <w:bookmarkStart w:id="23" w:name="_GoBack"/>
      <w:bookmarkEnd w:id="23"/>
    </w:p>
    <w:p w14:paraId="7526533D" w14:textId="6D6F760B" w:rsidR="004963D9"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1.1. dalyvavimas įs</w:t>
      </w:r>
      <w:r w:rsidR="007A7017" w:rsidRPr="00F127E4">
        <w:rPr>
          <w:rFonts w:ascii="Times New Roman" w:hAnsi="Times New Roman" w:cs="Times New Roman"/>
          <w:sz w:val="24"/>
          <w:szCs w:val="24"/>
        </w:rPr>
        <w:t>taigos</w:t>
      </w:r>
      <w:r w:rsidRPr="00F127E4">
        <w:rPr>
          <w:rFonts w:ascii="Times New Roman" w:hAnsi="Times New Roman" w:cs="Times New Roman"/>
          <w:sz w:val="24"/>
          <w:szCs w:val="24"/>
        </w:rPr>
        <w:t xml:space="preserve">, kaip besimokančios bendruomenės, ir tarpinstitucinio bendradarbiavimo veiklose: stebėjimas ir aptarimas ugdomųjų veiklų (pamokų), reflektavimas praktinės veiklos, dalinimasis patirtimi dalykinėse (metodinėse) grupėse, įsivertinimas savo profesinės veiklos, atlikimas kitų pedagoginių darbuotojų profesinės veiklos analizę, ir pan.; </w:t>
      </w:r>
    </w:p>
    <w:p w14:paraId="6F5A7AD7" w14:textId="77777777" w:rsidR="004963D9"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1.2. dalyvavimas neformaliojo suaugusiųjų švietimo veiklose: neformalaus švietimo programose, seminaruose, konferencijose, trumpalaikėse ar ilgalaikėse stažuotėse, projektuose ir pan.; </w:t>
      </w:r>
    </w:p>
    <w:p w14:paraId="6DBE8F60" w14:textId="77777777" w:rsidR="004963D9"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1.3. gilinimasis bendrųjų ir specialiųjų kompetencijų savišvietos būdu;</w:t>
      </w:r>
    </w:p>
    <w:p w14:paraId="0FB81116" w14:textId="681076C9" w:rsidR="004963D9"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1.4. analizavimas mokytojų veiklą reglamentuojančių dokumentų. </w:t>
      </w:r>
    </w:p>
    <w:p w14:paraId="3A36F0A3" w14:textId="77777777" w:rsidR="004963D9"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 Veiklos, kurias mokytojas privalo atlikti mokyklos bendruomenei: </w:t>
      </w:r>
    </w:p>
    <w:p w14:paraId="5519FE63" w14:textId="77777777" w:rsidR="004963D9"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2.1. tėvų (globėjų) informavimas, konsultavimas ir bendradarbiavimas su jais dėl mokinių ugdymo(</w:t>
      </w:r>
      <w:proofErr w:type="spellStart"/>
      <w:r w:rsidRPr="00F127E4">
        <w:rPr>
          <w:rFonts w:ascii="Times New Roman" w:hAnsi="Times New Roman" w:cs="Times New Roman"/>
          <w:sz w:val="24"/>
          <w:szCs w:val="24"/>
        </w:rPr>
        <w:t>si</w:t>
      </w:r>
      <w:proofErr w:type="spellEnd"/>
      <w:r w:rsidRPr="00F127E4">
        <w:rPr>
          <w:rFonts w:ascii="Times New Roman" w:hAnsi="Times New Roman" w:cs="Times New Roman"/>
          <w:sz w:val="24"/>
          <w:szCs w:val="24"/>
        </w:rPr>
        <w:t xml:space="preserve">) ir mokymosi pažangos ir pasiekimų; </w:t>
      </w:r>
    </w:p>
    <w:p w14:paraId="135C5A6F" w14:textId="7CD6A6C9" w:rsidR="004963D9"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2.2. bendradarbiavimas su </w:t>
      </w:r>
      <w:r w:rsidR="00DA6435" w:rsidRPr="00F127E4">
        <w:rPr>
          <w:rFonts w:ascii="Times New Roman" w:hAnsi="Times New Roman" w:cs="Times New Roman"/>
          <w:sz w:val="24"/>
          <w:szCs w:val="24"/>
        </w:rPr>
        <w:t>D</w:t>
      </w:r>
      <w:r w:rsidR="00752250" w:rsidRPr="00F127E4">
        <w:rPr>
          <w:rFonts w:ascii="Times New Roman" w:hAnsi="Times New Roman" w:cs="Times New Roman"/>
          <w:sz w:val="24"/>
          <w:szCs w:val="24"/>
        </w:rPr>
        <w:t>arželio-</w:t>
      </w:r>
      <w:r w:rsidRPr="00F127E4">
        <w:rPr>
          <w:rFonts w:ascii="Times New Roman" w:hAnsi="Times New Roman" w:cs="Times New Roman"/>
          <w:sz w:val="24"/>
          <w:szCs w:val="24"/>
        </w:rPr>
        <w:t xml:space="preserve">mokyklos darbuotojais mokinių ugdymo klausimais; </w:t>
      </w:r>
    </w:p>
    <w:p w14:paraId="1699CCF8" w14:textId="4D46D1D8"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2.3.</w:t>
      </w:r>
      <w:r w:rsidR="00DA6435" w:rsidRPr="00F127E4">
        <w:rPr>
          <w:rFonts w:ascii="Times New Roman" w:hAnsi="Times New Roman" w:cs="Times New Roman"/>
          <w:sz w:val="24"/>
          <w:szCs w:val="24"/>
        </w:rPr>
        <w:t xml:space="preserve"> D</w:t>
      </w:r>
      <w:r w:rsidR="00752250" w:rsidRPr="00F127E4">
        <w:rPr>
          <w:rFonts w:ascii="Times New Roman" w:hAnsi="Times New Roman" w:cs="Times New Roman"/>
          <w:sz w:val="24"/>
          <w:szCs w:val="24"/>
        </w:rPr>
        <w:t>arželio-</w:t>
      </w:r>
      <w:r w:rsidRPr="00F127E4">
        <w:rPr>
          <w:rFonts w:ascii="Times New Roman" w:hAnsi="Times New Roman" w:cs="Times New Roman"/>
          <w:sz w:val="24"/>
          <w:szCs w:val="24"/>
        </w:rPr>
        <w:t xml:space="preserve">mokyklos administracijos inicijuotos veiklos, skirtos </w:t>
      </w:r>
      <w:r w:rsidR="00DA6435" w:rsidRPr="00F127E4">
        <w:rPr>
          <w:rFonts w:ascii="Times New Roman" w:hAnsi="Times New Roman" w:cs="Times New Roman"/>
          <w:sz w:val="24"/>
          <w:szCs w:val="24"/>
        </w:rPr>
        <w:t>D</w:t>
      </w:r>
      <w:r w:rsidR="00752250" w:rsidRPr="00F127E4">
        <w:rPr>
          <w:rFonts w:ascii="Times New Roman" w:hAnsi="Times New Roman" w:cs="Times New Roman"/>
          <w:sz w:val="24"/>
          <w:szCs w:val="24"/>
        </w:rPr>
        <w:t>arželio-</w:t>
      </w:r>
      <w:r w:rsidRPr="00F127E4">
        <w:rPr>
          <w:rFonts w:ascii="Times New Roman" w:hAnsi="Times New Roman" w:cs="Times New Roman"/>
          <w:sz w:val="24"/>
          <w:szCs w:val="24"/>
        </w:rPr>
        <w:t xml:space="preserve">mokyklos veiklai planuoti, organizuoti. </w:t>
      </w:r>
    </w:p>
    <w:p w14:paraId="1E0F16DE" w14:textId="77777777"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 Bendradarbiavimo veiklos, skirtos </w:t>
      </w:r>
      <w:r w:rsidR="00752250" w:rsidRPr="00F127E4">
        <w:rPr>
          <w:rFonts w:ascii="Times New Roman" w:hAnsi="Times New Roman" w:cs="Times New Roman"/>
          <w:sz w:val="24"/>
          <w:szCs w:val="24"/>
        </w:rPr>
        <w:t>darželio-</w:t>
      </w:r>
      <w:r w:rsidRPr="00F127E4">
        <w:rPr>
          <w:rFonts w:ascii="Times New Roman" w:hAnsi="Times New Roman" w:cs="Times New Roman"/>
          <w:sz w:val="24"/>
          <w:szCs w:val="24"/>
        </w:rPr>
        <w:t xml:space="preserve">mokyklos veiklai planuoti, tobulinti, pozityviam mokyklos mikroklimatui kurti, ugdymo ir švietimo pagalbos kokybei, mokykloje ugdomų mokinių saugumui užtikrinti: </w:t>
      </w:r>
    </w:p>
    <w:p w14:paraId="77A1D927" w14:textId="77777777"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3.1. dalyvavimas, vadovavimas darbo grupėms ar komisijoms, jų veiklos administravimas ar koordinavimas; </w:t>
      </w:r>
    </w:p>
    <w:p w14:paraId="4045761A" w14:textId="77777777" w:rsidR="002F4CE8" w:rsidRDefault="00366CAE" w:rsidP="00986FFF">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3.2. dalyvavimas </w:t>
      </w:r>
      <w:r w:rsidR="00DA6435" w:rsidRPr="00F127E4">
        <w:rPr>
          <w:rFonts w:ascii="Times New Roman" w:hAnsi="Times New Roman" w:cs="Times New Roman"/>
          <w:sz w:val="24"/>
          <w:szCs w:val="24"/>
        </w:rPr>
        <w:t>D</w:t>
      </w:r>
      <w:r w:rsidR="00752250" w:rsidRPr="00F127E4">
        <w:rPr>
          <w:rFonts w:ascii="Times New Roman" w:hAnsi="Times New Roman" w:cs="Times New Roman"/>
          <w:sz w:val="24"/>
          <w:szCs w:val="24"/>
        </w:rPr>
        <w:t>arželio-</w:t>
      </w:r>
      <w:r w:rsidRPr="00F127E4">
        <w:rPr>
          <w:rFonts w:ascii="Times New Roman" w:hAnsi="Times New Roman" w:cs="Times New Roman"/>
          <w:sz w:val="24"/>
          <w:szCs w:val="24"/>
        </w:rPr>
        <w:t xml:space="preserve">mokyklos savivaldos veikloje ir / ar savivaldos veiklos administravimas; </w:t>
      </w:r>
    </w:p>
    <w:p w14:paraId="37457323" w14:textId="77777777" w:rsidR="002F4CE8" w:rsidRDefault="00366CAE" w:rsidP="00986FFF">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3.3. </w:t>
      </w:r>
      <w:r w:rsidR="00DA6435" w:rsidRPr="00F127E4">
        <w:rPr>
          <w:rFonts w:ascii="Times New Roman" w:hAnsi="Times New Roman" w:cs="Times New Roman"/>
          <w:sz w:val="24"/>
          <w:szCs w:val="24"/>
        </w:rPr>
        <w:t>D</w:t>
      </w:r>
      <w:r w:rsidR="00752250" w:rsidRPr="00F127E4">
        <w:rPr>
          <w:rFonts w:ascii="Times New Roman" w:hAnsi="Times New Roman" w:cs="Times New Roman"/>
          <w:sz w:val="24"/>
          <w:szCs w:val="24"/>
        </w:rPr>
        <w:t>arželio-</w:t>
      </w:r>
      <w:r w:rsidRPr="00F127E4">
        <w:rPr>
          <w:rFonts w:ascii="Times New Roman" w:hAnsi="Times New Roman" w:cs="Times New Roman"/>
          <w:sz w:val="24"/>
          <w:szCs w:val="24"/>
        </w:rPr>
        <w:t xml:space="preserve">mokyklos renginių ar tikslinių edukacinių veiklų organizavimas ir dalyvavimas jose; </w:t>
      </w:r>
    </w:p>
    <w:p w14:paraId="2DF12286" w14:textId="43D0AB39" w:rsidR="00752250" w:rsidRPr="00F127E4" w:rsidRDefault="00366CAE" w:rsidP="00986FFF">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3.4. </w:t>
      </w:r>
      <w:r w:rsidR="00DA6435" w:rsidRPr="00F127E4">
        <w:rPr>
          <w:rFonts w:ascii="Times New Roman" w:hAnsi="Times New Roman" w:cs="Times New Roman"/>
          <w:sz w:val="24"/>
          <w:szCs w:val="24"/>
        </w:rPr>
        <w:t>D</w:t>
      </w:r>
      <w:r w:rsidR="00752250" w:rsidRPr="00F127E4">
        <w:rPr>
          <w:rFonts w:ascii="Times New Roman" w:hAnsi="Times New Roman" w:cs="Times New Roman"/>
          <w:sz w:val="24"/>
          <w:szCs w:val="24"/>
        </w:rPr>
        <w:t>arželio-</w:t>
      </w:r>
      <w:r w:rsidRPr="00F127E4">
        <w:rPr>
          <w:rFonts w:ascii="Times New Roman" w:hAnsi="Times New Roman" w:cs="Times New Roman"/>
          <w:sz w:val="24"/>
          <w:szCs w:val="24"/>
        </w:rPr>
        <w:t xml:space="preserve">mokyklos informacinių technologijų diegimo ir taikymo ugdymo procese, socialinių tinklų grupių veiklos koordinavimas. </w:t>
      </w:r>
    </w:p>
    <w:p w14:paraId="522ED2DC" w14:textId="77777777"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 </w:t>
      </w:r>
      <w:r w:rsidR="00752250" w:rsidRPr="00F127E4">
        <w:rPr>
          <w:rFonts w:ascii="Times New Roman" w:hAnsi="Times New Roman" w:cs="Times New Roman"/>
          <w:sz w:val="24"/>
          <w:szCs w:val="24"/>
        </w:rPr>
        <w:t>Darželio-m</w:t>
      </w:r>
      <w:r w:rsidRPr="00F127E4">
        <w:rPr>
          <w:rFonts w:ascii="Times New Roman" w:hAnsi="Times New Roman" w:cs="Times New Roman"/>
          <w:sz w:val="24"/>
          <w:szCs w:val="24"/>
        </w:rPr>
        <w:t>okyklos ugdymo turinio formavimo veiklos:</w:t>
      </w:r>
    </w:p>
    <w:p w14:paraId="112E30A6" w14:textId="5AA9E159"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4.1. bendrų dalyko ar ugdymo srities veiklų koordinavimas ir dalyvavimas jose; </w:t>
      </w:r>
    </w:p>
    <w:p w14:paraId="70CA02EC" w14:textId="4DE1026B"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4.2. </w:t>
      </w:r>
      <w:r w:rsidR="00DA6435" w:rsidRPr="00F127E4">
        <w:rPr>
          <w:rFonts w:ascii="Times New Roman" w:hAnsi="Times New Roman" w:cs="Times New Roman"/>
          <w:sz w:val="24"/>
          <w:szCs w:val="24"/>
        </w:rPr>
        <w:t>D</w:t>
      </w:r>
      <w:r w:rsidR="00752250" w:rsidRPr="00F127E4">
        <w:rPr>
          <w:rFonts w:ascii="Times New Roman" w:hAnsi="Times New Roman" w:cs="Times New Roman"/>
          <w:sz w:val="24"/>
          <w:szCs w:val="24"/>
        </w:rPr>
        <w:t>arželio-</w:t>
      </w:r>
      <w:r w:rsidRPr="00F127E4">
        <w:rPr>
          <w:rFonts w:ascii="Times New Roman" w:hAnsi="Times New Roman" w:cs="Times New Roman"/>
          <w:sz w:val="24"/>
          <w:szCs w:val="24"/>
        </w:rPr>
        <w:t xml:space="preserve">mokyklos ugdymo turiniui įgyvendinti skirtų programų rengimas; </w:t>
      </w:r>
    </w:p>
    <w:p w14:paraId="466F1554" w14:textId="02F1A5CA"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4.3. </w:t>
      </w:r>
      <w:r w:rsidR="00DA6435" w:rsidRPr="00F127E4">
        <w:rPr>
          <w:rFonts w:ascii="Times New Roman" w:hAnsi="Times New Roman" w:cs="Times New Roman"/>
          <w:sz w:val="24"/>
          <w:szCs w:val="24"/>
        </w:rPr>
        <w:t>D</w:t>
      </w:r>
      <w:r w:rsidR="00752250" w:rsidRPr="00F127E4">
        <w:rPr>
          <w:rFonts w:ascii="Times New Roman" w:hAnsi="Times New Roman" w:cs="Times New Roman"/>
          <w:sz w:val="24"/>
          <w:szCs w:val="24"/>
        </w:rPr>
        <w:t>arželio-</w:t>
      </w:r>
      <w:r w:rsidRPr="00F127E4">
        <w:rPr>
          <w:rFonts w:ascii="Times New Roman" w:hAnsi="Times New Roman" w:cs="Times New Roman"/>
          <w:sz w:val="24"/>
          <w:szCs w:val="24"/>
        </w:rPr>
        <w:t>mokyklos projektų, skirtų mokyklos ugdymo turiniui kurti ir įgyvendinti, rengimas ir jų įgyvendinimas;</w:t>
      </w:r>
    </w:p>
    <w:p w14:paraId="32F035E8" w14:textId="4236F57D"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4.4. dalyvavimas tarptautiniuose, nacionaliniuose ir / ar regioniniuose projektuose ir (ar) jų įgyvendinimas; </w:t>
      </w:r>
    </w:p>
    <w:p w14:paraId="6C16CABE" w14:textId="77777777"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4.5. informacinių komunikacijos technologijų taikymo ugdymo turinyje, skaitmeninio ugdymo turininio kūrimo veiklų koordinavimas; </w:t>
      </w:r>
    </w:p>
    <w:p w14:paraId="07DE14ED" w14:textId="77777777"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4.6. edukacinių erdvių, mokymosi aplinkų, ugdymo priemonių kūrimas ir priežiūra. </w:t>
      </w:r>
    </w:p>
    <w:p w14:paraId="307FB8C2" w14:textId="77777777" w:rsidR="00752250" w:rsidRPr="00F127E4" w:rsidRDefault="00366CAE" w:rsidP="002F4CE8">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 Konsultavimo ir patirties sklaidos veiklos: </w:t>
      </w:r>
    </w:p>
    <w:p w14:paraId="589AF32F" w14:textId="77777777" w:rsidR="00752250" w:rsidRPr="00F127E4" w:rsidRDefault="00366CAE" w:rsidP="00FC4A3A">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lastRenderedPageBreak/>
        <w:t xml:space="preserve">5.1. pedagoginių darbuotojų didaktinis, dalykinis konsultavimas; </w:t>
      </w:r>
    </w:p>
    <w:p w14:paraId="2323E712" w14:textId="2C872A33" w:rsidR="00752250" w:rsidRPr="00F127E4" w:rsidRDefault="00366CAE" w:rsidP="00FC4A3A">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5.2. kvalifikacijos tobulinimo programų rengimas ir įgyvendinimas </w:t>
      </w:r>
      <w:r w:rsidR="00DA6435" w:rsidRPr="00F127E4">
        <w:rPr>
          <w:rFonts w:ascii="Times New Roman" w:hAnsi="Times New Roman" w:cs="Times New Roman"/>
          <w:sz w:val="24"/>
          <w:szCs w:val="24"/>
        </w:rPr>
        <w:t>D</w:t>
      </w:r>
      <w:r w:rsidR="00752250" w:rsidRPr="00F127E4">
        <w:rPr>
          <w:rFonts w:ascii="Times New Roman" w:hAnsi="Times New Roman" w:cs="Times New Roman"/>
          <w:sz w:val="24"/>
          <w:szCs w:val="24"/>
        </w:rPr>
        <w:t>arželyje-</w:t>
      </w:r>
      <w:r w:rsidRPr="00F127E4">
        <w:rPr>
          <w:rFonts w:ascii="Times New Roman" w:hAnsi="Times New Roman" w:cs="Times New Roman"/>
          <w:sz w:val="24"/>
          <w:szCs w:val="24"/>
        </w:rPr>
        <w:t xml:space="preserve">mokykloje. </w:t>
      </w:r>
    </w:p>
    <w:p w14:paraId="2F646000" w14:textId="77777777" w:rsidR="00752250" w:rsidRPr="00F127E4" w:rsidRDefault="00366CAE" w:rsidP="00FC4A3A">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6. Vertinimo, </w:t>
      </w:r>
      <w:proofErr w:type="spellStart"/>
      <w:r w:rsidRPr="00F127E4">
        <w:rPr>
          <w:rFonts w:ascii="Times New Roman" w:hAnsi="Times New Roman" w:cs="Times New Roman"/>
          <w:sz w:val="24"/>
          <w:szCs w:val="24"/>
        </w:rPr>
        <w:t>ekspertavimo</w:t>
      </w:r>
      <w:proofErr w:type="spellEnd"/>
      <w:r w:rsidRPr="00F127E4">
        <w:rPr>
          <w:rFonts w:ascii="Times New Roman" w:hAnsi="Times New Roman" w:cs="Times New Roman"/>
          <w:sz w:val="24"/>
          <w:szCs w:val="24"/>
        </w:rPr>
        <w:t xml:space="preserve"> veiklos: </w:t>
      </w:r>
    </w:p>
    <w:p w14:paraId="4419E8AE" w14:textId="77777777" w:rsidR="00752250" w:rsidRPr="00F127E4" w:rsidRDefault="00366CAE" w:rsidP="00FC4A3A">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6.1. nacionalinių mokinių mokymosi pasiekimų patikrinimų ir kitų mokymosi pasiekimų patikrinimų vykdymas ir mokinių rezultatų vertinimas; </w:t>
      </w:r>
    </w:p>
    <w:p w14:paraId="1365BC42" w14:textId="1203701E" w:rsidR="00752250" w:rsidRPr="00F127E4" w:rsidRDefault="00366CAE" w:rsidP="00FC4A3A">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6.2. </w:t>
      </w:r>
      <w:r w:rsidR="00DA6435" w:rsidRPr="00F127E4">
        <w:rPr>
          <w:rFonts w:ascii="Times New Roman" w:hAnsi="Times New Roman" w:cs="Times New Roman"/>
          <w:sz w:val="24"/>
          <w:szCs w:val="24"/>
        </w:rPr>
        <w:t>D</w:t>
      </w:r>
      <w:r w:rsidR="00752250" w:rsidRPr="00F127E4">
        <w:rPr>
          <w:rFonts w:ascii="Times New Roman" w:hAnsi="Times New Roman" w:cs="Times New Roman"/>
          <w:sz w:val="24"/>
          <w:szCs w:val="24"/>
        </w:rPr>
        <w:t>arželio-</w:t>
      </w:r>
      <w:r w:rsidRPr="00F127E4">
        <w:rPr>
          <w:rFonts w:ascii="Times New Roman" w:hAnsi="Times New Roman" w:cs="Times New Roman"/>
          <w:sz w:val="24"/>
          <w:szCs w:val="24"/>
        </w:rPr>
        <w:t>mokyklos inicijuotų mokinių mokymosi pasiekimų patikrinimų užduočių rengimas;</w:t>
      </w:r>
    </w:p>
    <w:p w14:paraId="66D9F147" w14:textId="5174944D" w:rsidR="00752250" w:rsidRPr="00F127E4" w:rsidRDefault="00366CAE" w:rsidP="004D15C0">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6.3. mokytojų praktinės veiklos ir / ar ugdymo proceso vertinimas. </w:t>
      </w:r>
    </w:p>
    <w:p w14:paraId="6857A2BA" w14:textId="77777777" w:rsidR="00752250" w:rsidRPr="00F127E4" w:rsidRDefault="00366CAE" w:rsidP="004D15C0">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7. Mokinių ugdymosi poreikiams tenkinti skirtos edukacinės, ugdomosios veiklos: </w:t>
      </w:r>
    </w:p>
    <w:p w14:paraId="030DA614" w14:textId="77777777" w:rsidR="00752250" w:rsidRPr="00F127E4" w:rsidRDefault="00366CAE" w:rsidP="004D15C0">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7.1. edukacinių renginių, konkursų, olimpiadų, išvykų organizavimas ir dalyvavimas juose; </w:t>
      </w:r>
    </w:p>
    <w:p w14:paraId="54C7B23F" w14:textId="77777777" w:rsidR="00752250" w:rsidRPr="00F127E4" w:rsidRDefault="00366CAE" w:rsidP="004D15C0">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7.2. olimpiadų, konkursinių užduočių rengimas ir mokinių darbų vertinimas; </w:t>
      </w:r>
    </w:p>
    <w:p w14:paraId="0E839478" w14:textId="77777777" w:rsidR="00752250" w:rsidRPr="00F127E4" w:rsidRDefault="00366CAE" w:rsidP="004D15C0">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7.3. mokinių konsultavimas jiems rengiantis olimpiadoms, konkursams, varžyboms ir pan.; </w:t>
      </w:r>
    </w:p>
    <w:p w14:paraId="7ABC3472" w14:textId="77777777" w:rsidR="00752250" w:rsidRPr="00F127E4" w:rsidRDefault="00366CAE" w:rsidP="004D15C0">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8. Kita: </w:t>
      </w:r>
    </w:p>
    <w:p w14:paraId="250FBB96" w14:textId="79F56255" w:rsidR="00752250" w:rsidRPr="00F127E4" w:rsidRDefault="00366CAE" w:rsidP="004D15C0">
      <w:pPr>
        <w:spacing w:after="0"/>
        <w:ind w:firstLine="709"/>
        <w:jc w:val="both"/>
        <w:rPr>
          <w:rFonts w:ascii="Times New Roman" w:hAnsi="Times New Roman" w:cs="Times New Roman"/>
          <w:sz w:val="24"/>
          <w:szCs w:val="24"/>
        </w:rPr>
      </w:pPr>
      <w:r w:rsidRPr="00F127E4">
        <w:rPr>
          <w:rFonts w:ascii="Times New Roman" w:hAnsi="Times New Roman" w:cs="Times New Roman"/>
          <w:sz w:val="24"/>
          <w:szCs w:val="24"/>
        </w:rPr>
        <w:t xml:space="preserve">8.1 Bendradarbiavimo su </w:t>
      </w:r>
      <w:r w:rsidR="00DA6435" w:rsidRPr="00F127E4">
        <w:rPr>
          <w:rFonts w:ascii="Times New Roman" w:hAnsi="Times New Roman" w:cs="Times New Roman"/>
          <w:sz w:val="24"/>
          <w:szCs w:val="24"/>
        </w:rPr>
        <w:t>D</w:t>
      </w:r>
      <w:r w:rsidR="00752250" w:rsidRPr="00F127E4">
        <w:rPr>
          <w:rFonts w:ascii="Times New Roman" w:hAnsi="Times New Roman" w:cs="Times New Roman"/>
          <w:sz w:val="24"/>
          <w:szCs w:val="24"/>
        </w:rPr>
        <w:t>arželio-</w:t>
      </w:r>
      <w:r w:rsidRPr="00F127E4">
        <w:rPr>
          <w:rFonts w:ascii="Times New Roman" w:hAnsi="Times New Roman" w:cs="Times New Roman"/>
          <w:sz w:val="24"/>
          <w:szCs w:val="24"/>
        </w:rPr>
        <w:t xml:space="preserve">mokyklos partneriais veiklos, apimančios bendrų projektų, renginių organizavimą ir jų įgyvendinimas. </w:t>
      </w:r>
    </w:p>
    <w:p w14:paraId="62301426" w14:textId="4441A2CF" w:rsidR="00366CAE" w:rsidRPr="00F127E4" w:rsidRDefault="00366CAE" w:rsidP="00752250">
      <w:pPr>
        <w:jc w:val="center"/>
        <w:rPr>
          <w:rFonts w:ascii="Times New Roman" w:hAnsi="Times New Roman" w:cs="Times New Roman"/>
          <w:sz w:val="24"/>
          <w:szCs w:val="24"/>
        </w:rPr>
      </w:pPr>
      <w:r w:rsidRPr="00F127E4">
        <w:rPr>
          <w:rFonts w:ascii="Times New Roman" w:hAnsi="Times New Roman" w:cs="Times New Roman"/>
          <w:sz w:val="24"/>
          <w:szCs w:val="24"/>
        </w:rPr>
        <w:t>___________________________</w:t>
      </w:r>
    </w:p>
    <w:p w14:paraId="11349B2D" w14:textId="77777777" w:rsidR="00E85B7A" w:rsidRPr="00F127E4" w:rsidRDefault="00E85B7A" w:rsidP="00752250">
      <w:pPr>
        <w:jc w:val="center"/>
        <w:rPr>
          <w:rFonts w:ascii="Times New Roman" w:hAnsi="Times New Roman" w:cs="Times New Roman"/>
          <w:sz w:val="24"/>
          <w:szCs w:val="24"/>
        </w:rPr>
      </w:pPr>
    </w:p>
    <w:p w14:paraId="04EA5FEC" w14:textId="77777777" w:rsidR="00E85B7A" w:rsidRPr="00F127E4" w:rsidRDefault="00E85B7A" w:rsidP="00752250">
      <w:pPr>
        <w:jc w:val="center"/>
        <w:rPr>
          <w:rFonts w:ascii="Times New Roman" w:hAnsi="Times New Roman" w:cs="Times New Roman"/>
          <w:sz w:val="24"/>
          <w:szCs w:val="24"/>
        </w:rPr>
      </w:pPr>
    </w:p>
    <w:p w14:paraId="64919DC5" w14:textId="77777777" w:rsidR="00E85B7A" w:rsidRPr="00F127E4" w:rsidRDefault="00E85B7A" w:rsidP="00752250">
      <w:pPr>
        <w:jc w:val="center"/>
        <w:rPr>
          <w:rFonts w:ascii="Times New Roman" w:hAnsi="Times New Roman" w:cs="Times New Roman"/>
          <w:sz w:val="24"/>
          <w:szCs w:val="24"/>
        </w:rPr>
      </w:pPr>
    </w:p>
    <w:p w14:paraId="5E67E8FC" w14:textId="77777777" w:rsidR="00E85B7A" w:rsidRPr="00F127E4" w:rsidRDefault="00E85B7A" w:rsidP="00752250">
      <w:pPr>
        <w:jc w:val="center"/>
        <w:rPr>
          <w:rFonts w:ascii="Times New Roman" w:hAnsi="Times New Roman" w:cs="Times New Roman"/>
          <w:sz w:val="24"/>
          <w:szCs w:val="24"/>
        </w:rPr>
      </w:pPr>
    </w:p>
    <w:p w14:paraId="71362FC4" w14:textId="77777777" w:rsidR="00E85B7A" w:rsidRPr="00F127E4" w:rsidRDefault="00E85B7A" w:rsidP="00752250">
      <w:pPr>
        <w:jc w:val="center"/>
        <w:rPr>
          <w:rFonts w:ascii="Times New Roman" w:hAnsi="Times New Roman" w:cs="Times New Roman"/>
          <w:sz w:val="24"/>
          <w:szCs w:val="24"/>
        </w:rPr>
      </w:pPr>
    </w:p>
    <w:p w14:paraId="39180EAF" w14:textId="77777777" w:rsidR="00E85B7A" w:rsidRPr="00F127E4" w:rsidRDefault="00E85B7A" w:rsidP="00752250">
      <w:pPr>
        <w:jc w:val="center"/>
        <w:rPr>
          <w:rFonts w:ascii="Times New Roman" w:hAnsi="Times New Roman" w:cs="Times New Roman"/>
          <w:sz w:val="24"/>
          <w:szCs w:val="24"/>
        </w:rPr>
      </w:pPr>
    </w:p>
    <w:p w14:paraId="4C3D05FC" w14:textId="77777777" w:rsidR="00E85B7A" w:rsidRPr="00F127E4" w:rsidRDefault="00E85B7A" w:rsidP="00752250">
      <w:pPr>
        <w:jc w:val="center"/>
        <w:rPr>
          <w:rFonts w:ascii="Times New Roman" w:hAnsi="Times New Roman" w:cs="Times New Roman"/>
          <w:sz w:val="24"/>
          <w:szCs w:val="24"/>
        </w:rPr>
      </w:pPr>
    </w:p>
    <w:p w14:paraId="213EB678" w14:textId="77777777" w:rsidR="00E85B7A" w:rsidRPr="00F127E4" w:rsidRDefault="00E85B7A" w:rsidP="00752250">
      <w:pPr>
        <w:jc w:val="center"/>
        <w:rPr>
          <w:rFonts w:ascii="Times New Roman" w:hAnsi="Times New Roman" w:cs="Times New Roman"/>
          <w:sz w:val="24"/>
          <w:szCs w:val="24"/>
        </w:rPr>
      </w:pPr>
    </w:p>
    <w:p w14:paraId="3750949A" w14:textId="77777777" w:rsidR="00E85B7A" w:rsidRPr="00F127E4" w:rsidRDefault="00E85B7A" w:rsidP="00752250">
      <w:pPr>
        <w:jc w:val="center"/>
        <w:rPr>
          <w:rFonts w:ascii="Times New Roman" w:hAnsi="Times New Roman" w:cs="Times New Roman"/>
          <w:sz w:val="24"/>
          <w:szCs w:val="24"/>
        </w:rPr>
      </w:pPr>
    </w:p>
    <w:p w14:paraId="2569AC9F" w14:textId="77777777" w:rsidR="00E85B7A" w:rsidRPr="00F127E4" w:rsidRDefault="00E85B7A" w:rsidP="00752250">
      <w:pPr>
        <w:jc w:val="center"/>
        <w:rPr>
          <w:rFonts w:ascii="Times New Roman" w:hAnsi="Times New Roman" w:cs="Times New Roman"/>
          <w:sz w:val="24"/>
          <w:szCs w:val="24"/>
        </w:rPr>
      </w:pPr>
    </w:p>
    <w:p w14:paraId="1FFF174B" w14:textId="77777777" w:rsidR="00E85B7A" w:rsidRPr="00F127E4" w:rsidRDefault="00E85B7A" w:rsidP="00752250">
      <w:pPr>
        <w:jc w:val="center"/>
        <w:rPr>
          <w:rFonts w:ascii="Times New Roman" w:hAnsi="Times New Roman" w:cs="Times New Roman"/>
          <w:sz w:val="24"/>
          <w:szCs w:val="24"/>
        </w:rPr>
      </w:pPr>
    </w:p>
    <w:p w14:paraId="1FB5A7BD" w14:textId="77777777" w:rsidR="00E85B7A" w:rsidRPr="00F127E4" w:rsidRDefault="00E85B7A" w:rsidP="00752250">
      <w:pPr>
        <w:jc w:val="center"/>
        <w:rPr>
          <w:rFonts w:ascii="Times New Roman" w:hAnsi="Times New Roman" w:cs="Times New Roman"/>
          <w:sz w:val="24"/>
          <w:szCs w:val="24"/>
        </w:rPr>
      </w:pPr>
    </w:p>
    <w:p w14:paraId="2E65F3BF" w14:textId="77777777" w:rsidR="00E85B7A" w:rsidRPr="00F127E4" w:rsidRDefault="00E85B7A" w:rsidP="00752250">
      <w:pPr>
        <w:jc w:val="center"/>
        <w:rPr>
          <w:rFonts w:ascii="Times New Roman" w:hAnsi="Times New Roman" w:cs="Times New Roman"/>
          <w:sz w:val="24"/>
          <w:szCs w:val="24"/>
        </w:rPr>
      </w:pPr>
    </w:p>
    <w:p w14:paraId="7A60D2E4" w14:textId="38B66AC0" w:rsidR="00E85B7A" w:rsidRPr="00F127E4" w:rsidRDefault="00E85B7A" w:rsidP="00DB0316">
      <w:pPr>
        <w:spacing w:after="0" w:line="240" w:lineRule="auto"/>
        <w:rPr>
          <w:rFonts w:ascii="Times New Roman" w:hAnsi="Times New Roman" w:cs="Times New Roman"/>
          <w:sz w:val="24"/>
          <w:szCs w:val="24"/>
        </w:rPr>
      </w:pPr>
      <w:r w:rsidRPr="00F127E4">
        <w:rPr>
          <w:rFonts w:ascii="Times New Roman" w:hAnsi="Times New Roman" w:cs="Times New Roman"/>
          <w:sz w:val="24"/>
          <w:szCs w:val="24"/>
        </w:rPr>
        <w:t xml:space="preserve">                                                                          </w:t>
      </w:r>
    </w:p>
    <w:p w14:paraId="1D19EA94" w14:textId="03EB0DE8" w:rsidR="00E85B7A" w:rsidRPr="00F127E4" w:rsidRDefault="00E85B7A" w:rsidP="00752250">
      <w:pPr>
        <w:jc w:val="center"/>
        <w:rPr>
          <w:rFonts w:ascii="Times New Roman" w:hAnsi="Times New Roman" w:cs="Times New Roman"/>
          <w:sz w:val="24"/>
          <w:szCs w:val="24"/>
        </w:rPr>
      </w:pPr>
    </w:p>
    <w:p w14:paraId="35AFCE48" w14:textId="77777777" w:rsidR="00E85B7A" w:rsidRPr="00F127E4" w:rsidRDefault="00E85B7A" w:rsidP="00752250">
      <w:pPr>
        <w:jc w:val="center"/>
        <w:rPr>
          <w:rFonts w:ascii="Times New Roman" w:hAnsi="Times New Roman" w:cs="Times New Roman"/>
          <w:sz w:val="24"/>
          <w:szCs w:val="24"/>
        </w:rPr>
      </w:pPr>
    </w:p>
    <w:p w14:paraId="46C41798" w14:textId="77777777" w:rsidR="00DA6435" w:rsidRPr="00F127E4" w:rsidRDefault="00DA6435" w:rsidP="00DA6435">
      <w:pPr>
        <w:rPr>
          <w:rFonts w:ascii="Times New Roman" w:hAnsi="Times New Roman" w:cs="Times New Roman"/>
          <w:sz w:val="24"/>
          <w:szCs w:val="24"/>
        </w:rPr>
      </w:pPr>
    </w:p>
    <w:p w14:paraId="3D67ADAD" w14:textId="77777777" w:rsidR="00DA6435" w:rsidRPr="00F127E4" w:rsidRDefault="00DA6435" w:rsidP="00DA6435">
      <w:pPr>
        <w:rPr>
          <w:rFonts w:ascii="Times New Roman" w:hAnsi="Times New Roman" w:cs="Times New Roman"/>
          <w:sz w:val="24"/>
          <w:szCs w:val="24"/>
        </w:rPr>
      </w:pPr>
    </w:p>
    <w:sectPr w:rsidR="00DA6435" w:rsidRPr="00F127E4" w:rsidSect="001E4298">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49F23" w14:textId="77777777" w:rsidR="00CF7963" w:rsidRDefault="00CF7963" w:rsidP="000C4F84">
      <w:pPr>
        <w:spacing w:after="0" w:line="240" w:lineRule="auto"/>
      </w:pPr>
      <w:r>
        <w:separator/>
      </w:r>
    </w:p>
  </w:endnote>
  <w:endnote w:type="continuationSeparator" w:id="0">
    <w:p w14:paraId="72BFFE3E" w14:textId="77777777" w:rsidR="00CF7963" w:rsidRDefault="00CF7963" w:rsidP="000C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A6E51" w14:textId="77777777" w:rsidR="00CF7963" w:rsidRDefault="00CF7963" w:rsidP="000C4F84">
      <w:pPr>
        <w:spacing w:after="0" w:line="240" w:lineRule="auto"/>
      </w:pPr>
      <w:r>
        <w:separator/>
      </w:r>
    </w:p>
  </w:footnote>
  <w:footnote w:type="continuationSeparator" w:id="0">
    <w:p w14:paraId="1BE71BBE" w14:textId="77777777" w:rsidR="00CF7963" w:rsidRDefault="00CF7963" w:rsidP="000C4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013670"/>
      <w:docPartObj>
        <w:docPartGallery w:val="Page Numbers (Top of Page)"/>
        <w:docPartUnique/>
      </w:docPartObj>
    </w:sdtPr>
    <w:sdtContent>
      <w:p w14:paraId="04B21DCF" w14:textId="48CE44B4" w:rsidR="001E4298" w:rsidRDefault="001E4298">
        <w:pPr>
          <w:pStyle w:val="Antrats"/>
          <w:jc w:val="center"/>
        </w:pPr>
        <w:r>
          <w:fldChar w:fldCharType="begin"/>
        </w:r>
        <w:r>
          <w:instrText>PAGE   \* MERGEFORMAT</w:instrText>
        </w:r>
        <w:r>
          <w:fldChar w:fldCharType="separate"/>
        </w:r>
        <w:r>
          <w:t>2</w:t>
        </w:r>
        <w:r>
          <w:fldChar w:fldCharType="end"/>
        </w:r>
      </w:p>
    </w:sdtContent>
  </w:sdt>
  <w:p w14:paraId="66426EFA" w14:textId="77777777" w:rsidR="001E4298" w:rsidRDefault="001E42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DE6"/>
    <w:multiLevelType w:val="hybridMultilevel"/>
    <w:tmpl w:val="0AEE9D1A"/>
    <w:lvl w:ilvl="0" w:tplc="DA64CE4A">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7D0303"/>
    <w:multiLevelType w:val="hybridMultilevel"/>
    <w:tmpl w:val="A4E8E25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DD33D7"/>
    <w:multiLevelType w:val="hybridMultilevel"/>
    <w:tmpl w:val="71F2C9D2"/>
    <w:lvl w:ilvl="0" w:tplc="4510073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D2935C4"/>
    <w:multiLevelType w:val="multilevel"/>
    <w:tmpl w:val="0809001F"/>
    <w:lvl w:ilvl="0">
      <w:start w:val="1"/>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69589D"/>
    <w:multiLevelType w:val="hybridMultilevel"/>
    <w:tmpl w:val="5A7A84B6"/>
    <w:lvl w:ilvl="0" w:tplc="F7D66CC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625541D"/>
    <w:multiLevelType w:val="hybridMultilevel"/>
    <w:tmpl w:val="F17CCE9C"/>
    <w:lvl w:ilvl="0" w:tplc="F8F8DB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5"/>
    <w:rsid w:val="00006763"/>
    <w:rsid w:val="000248E0"/>
    <w:rsid w:val="00032591"/>
    <w:rsid w:val="0004065D"/>
    <w:rsid w:val="00044FAE"/>
    <w:rsid w:val="00057B78"/>
    <w:rsid w:val="0006524E"/>
    <w:rsid w:val="0008701B"/>
    <w:rsid w:val="00095221"/>
    <w:rsid w:val="000C4F84"/>
    <w:rsid w:val="000D150A"/>
    <w:rsid w:val="000E27D4"/>
    <w:rsid w:val="001308AD"/>
    <w:rsid w:val="00134935"/>
    <w:rsid w:val="00140E84"/>
    <w:rsid w:val="001475D8"/>
    <w:rsid w:val="001476C1"/>
    <w:rsid w:val="001D5FB1"/>
    <w:rsid w:val="001D7B89"/>
    <w:rsid w:val="001E3DBF"/>
    <w:rsid w:val="001E4298"/>
    <w:rsid w:val="001E46EB"/>
    <w:rsid w:val="00226FB6"/>
    <w:rsid w:val="002379E4"/>
    <w:rsid w:val="002449EB"/>
    <w:rsid w:val="00252E1E"/>
    <w:rsid w:val="002733A2"/>
    <w:rsid w:val="00282EAF"/>
    <w:rsid w:val="002B6B0C"/>
    <w:rsid w:val="002E23F2"/>
    <w:rsid w:val="002F4CE8"/>
    <w:rsid w:val="00322A55"/>
    <w:rsid w:val="0035025F"/>
    <w:rsid w:val="00361B00"/>
    <w:rsid w:val="003663EA"/>
    <w:rsid w:val="00366CAE"/>
    <w:rsid w:val="00371953"/>
    <w:rsid w:val="003774C5"/>
    <w:rsid w:val="00387348"/>
    <w:rsid w:val="003F7FEE"/>
    <w:rsid w:val="004135D5"/>
    <w:rsid w:val="0045050C"/>
    <w:rsid w:val="004833AE"/>
    <w:rsid w:val="00487042"/>
    <w:rsid w:val="00491BE3"/>
    <w:rsid w:val="004963D9"/>
    <w:rsid w:val="004968B8"/>
    <w:rsid w:val="004B36FD"/>
    <w:rsid w:val="004C085A"/>
    <w:rsid w:val="004D0E77"/>
    <w:rsid w:val="004D15C0"/>
    <w:rsid w:val="004E7AE9"/>
    <w:rsid w:val="004F6FA9"/>
    <w:rsid w:val="00534273"/>
    <w:rsid w:val="005402DE"/>
    <w:rsid w:val="005442CA"/>
    <w:rsid w:val="00554490"/>
    <w:rsid w:val="00555C96"/>
    <w:rsid w:val="00560522"/>
    <w:rsid w:val="00565FD0"/>
    <w:rsid w:val="005841EF"/>
    <w:rsid w:val="005A18DB"/>
    <w:rsid w:val="005A7EFC"/>
    <w:rsid w:val="005B14FC"/>
    <w:rsid w:val="005C373F"/>
    <w:rsid w:val="005C4F67"/>
    <w:rsid w:val="005D06E3"/>
    <w:rsid w:val="005F6FC1"/>
    <w:rsid w:val="00632FC8"/>
    <w:rsid w:val="0066253B"/>
    <w:rsid w:val="006A2329"/>
    <w:rsid w:val="006A302C"/>
    <w:rsid w:val="006C0E43"/>
    <w:rsid w:val="006D3680"/>
    <w:rsid w:val="006D3CED"/>
    <w:rsid w:val="007018EC"/>
    <w:rsid w:val="00724315"/>
    <w:rsid w:val="00740959"/>
    <w:rsid w:val="007474FD"/>
    <w:rsid w:val="00752250"/>
    <w:rsid w:val="00767A1B"/>
    <w:rsid w:val="007A7017"/>
    <w:rsid w:val="007B32EB"/>
    <w:rsid w:val="007B65A6"/>
    <w:rsid w:val="007D4277"/>
    <w:rsid w:val="007D65DF"/>
    <w:rsid w:val="007E4CE6"/>
    <w:rsid w:val="007E6D65"/>
    <w:rsid w:val="00802B62"/>
    <w:rsid w:val="00830052"/>
    <w:rsid w:val="00831E52"/>
    <w:rsid w:val="00841391"/>
    <w:rsid w:val="00855179"/>
    <w:rsid w:val="008641B5"/>
    <w:rsid w:val="008A05BE"/>
    <w:rsid w:val="008F40D1"/>
    <w:rsid w:val="009167D9"/>
    <w:rsid w:val="0092122F"/>
    <w:rsid w:val="00940E19"/>
    <w:rsid w:val="00956382"/>
    <w:rsid w:val="00963063"/>
    <w:rsid w:val="00964A88"/>
    <w:rsid w:val="00967EDA"/>
    <w:rsid w:val="009800E3"/>
    <w:rsid w:val="00986FFF"/>
    <w:rsid w:val="009B38EB"/>
    <w:rsid w:val="009D483A"/>
    <w:rsid w:val="009D5804"/>
    <w:rsid w:val="009D7BCE"/>
    <w:rsid w:val="009E0AA7"/>
    <w:rsid w:val="00A11F4E"/>
    <w:rsid w:val="00A60EA4"/>
    <w:rsid w:val="00A65364"/>
    <w:rsid w:val="00A81BB5"/>
    <w:rsid w:val="00A83429"/>
    <w:rsid w:val="00A873DF"/>
    <w:rsid w:val="00A94633"/>
    <w:rsid w:val="00A97528"/>
    <w:rsid w:val="00A97848"/>
    <w:rsid w:val="00AA101D"/>
    <w:rsid w:val="00AC53DD"/>
    <w:rsid w:val="00AD4555"/>
    <w:rsid w:val="00AF20FF"/>
    <w:rsid w:val="00AF79F3"/>
    <w:rsid w:val="00B00A68"/>
    <w:rsid w:val="00B065B2"/>
    <w:rsid w:val="00B77FD7"/>
    <w:rsid w:val="00B8427D"/>
    <w:rsid w:val="00B87E3C"/>
    <w:rsid w:val="00B908DD"/>
    <w:rsid w:val="00BA1AFC"/>
    <w:rsid w:val="00BA4EA9"/>
    <w:rsid w:val="00BB6E04"/>
    <w:rsid w:val="00BC7862"/>
    <w:rsid w:val="00C21ACB"/>
    <w:rsid w:val="00C23136"/>
    <w:rsid w:val="00C44C27"/>
    <w:rsid w:val="00C559A8"/>
    <w:rsid w:val="00C80D4F"/>
    <w:rsid w:val="00C86453"/>
    <w:rsid w:val="00C92182"/>
    <w:rsid w:val="00C97D7C"/>
    <w:rsid w:val="00CA056B"/>
    <w:rsid w:val="00CB15F6"/>
    <w:rsid w:val="00CB3EB7"/>
    <w:rsid w:val="00CC7504"/>
    <w:rsid w:val="00CD5818"/>
    <w:rsid w:val="00CE6AFC"/>
    <w:rsid w:val="00CE7305"/>
    <w:rsid w:val="00CF7963"/>
    <w:rsid w:val="00D17AB8"/>
    <w:rsid w:val="00D4705C"/>
    <w:rsid w:val="00D55644"/>
    <w:rsid w:val="00D6188B"/>
    <w:rsid w:val="00D65BCE"/>
    <w:rsid w:val="00D81CCB"/>
    <w:rsid w:val="00D82667"/>
    <w:rsid w:val="00D877E8"/>
    <w:rsid w:val="00D9612E"/>
    <w:rsid w:val="00DA4945"/>
    <w:rsid w:val="00DA6435"/>
    <w:rsid w:val="00DB0316"/>
    <w:rsid w:val="00DD0BC5"/>
    <w:rsid w:val="00DE04AE"/>
    <w:rsid w:val="00DE2410"/>
    <w:rsid w:val="00E04A8B"/>
    <w:rsid w:val="00E05655"/>
    <w:rsid w:val="00E25AE4"/>
    <w:rsid w:val="00E27CC9"/>
    <w:rsid w:val="00E30BEF"/>
    <w:rsid w:val="00E44A34"/>
    <w:rsid w:val="00E46CA9"/>
    <w:rsid w:val="00E61C78"/>
    <w:rsid w:val="00E81DCB"/>
    <w:rsid w:val="00E85B7A"/>
    <w:rsid w:val="00EA002D"/>
    <w:rsid w:val="00EA2A65"/>
    <w:rsid w:val="00EA56F1"/>
    <w:rsid w:val="00EA584C"/>
    <w:rsid w:val="00F0447F"/>
    <w:rsid w:val="00F127E4"/>
    <w:rsid w:val="00F44762"/>
    <w:rsid w:val="00F53D84"/>
    <w:rsid w:val="00F6218D"/>
    <w:rsid w:val="00F653CE"/>
    <w:rsid w:val="00F737A6"/>
    <w:rsid w:val="00F76FCC"/>
    <w:rsid w:val="00F80113"/>
    <w:rsid w:val="00FC4A3A"/>
    <w:rsid w:val="00FD2A91"/>
    <w:rsid w:val="00FD728B"/>
    <w:rsid w:val="00FE3FCC"/>
    <w:rsid w:val="00FF10D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02F8"/>
  <w15:chartTrackingRefBased/>
  <w15:docId w15:val="{F7F02A54-781C-463B-9587-724CE297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E3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4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4F84"/>
  </w:style>
  <w:style w:type="paragraph" w:styleId="Porat">
    <w:name w:val="footer"/>
    <w:basedOn w:val="prastasis"/>
    <w:link w:val="PoratDiagrama"/>
    <w:uiPriority w:val="99"/>
    <w:unhideWhenUsed/>
    <w:rsid w:val="000C4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4F84"/>
  </w:style>
  <w:style w:type="character" w:styleId="Komentaronuoroda">
    <w:name w:val="annotation reference"/>
    <w:rsid w:val="00B77FD7"/>
    <w:rPr>
      <w:sz w:val="16"/>
      <w:szCs w:val="16"/>
    </w:rPr>
  </w:style>
  <w:style w:type="paragraph" w:styleId="Komentarotekstas">
    <w:name w:val="annotation text"/>
    <w:basedOn w:val="prastasis"/>
    <w:link w:val="KomentarotekstasDiagrama"/>
    <w:rsid w:val="00B77FD7"/>
    <w:pPr>
      <w:spacing w:after="0" w:line="240" w:lineRule="auto"/>
      <w:ind w:firstLine="720"/>
    </w:pPr>
    <w:rPr>
      <w:rFonts w:ascii="Arial" w:eastAsia="Times New Roman" w:hAnsi="Arial" w:cs="Arial"/>
      <w:kern w:val="0"/>
      <w:sz w:val="20"/>
      <w:szCs w:val="20"/>
      <w:lang w:eastAsia="lt-LT"/>
      <w14:ligatures w14:val="none"/>
    </w:rPr>
  </w:style>
  <w:style w:type="character" w:customStyle="1" w:styleId="KomentarotekstasDiagrama">
    <w:name w:val="Komentaro tekstas Diagrama"/>
    <w:basedOn w:val="Numatytasispastraiposriftas"/>
    <w:link w:val="Komentarotekstas"/>
    <w:rsid w:val="00B77FD7"/>
    <w:rPr>
      <w:rFonts w:ascii="Arial" w:eastAsia="Times New Roman" w:hAnsi="Arial" w:cs="Arial"/>
      <w:kern w:val="0"/>
      <w:sz w:val="20"/>
      <w:szCs w:val="20"/>
      <w:lang w:eastAsia="lt-LT"/>
      <w14:ligatures w14:val="none"/>
    </w:rPr>
  </w:style>
  <w:style w:type="character" w:customStyle="1" w:styleId="markedcontent">
    <w:name w:val="markedcontent"/>
    <w:basedOn w:val="Numatytasispastraiposriftas"/>
    <w:rsid w:val="00C97D7C"/>
  </w:style>
  <w:style w:type="paragraph" w:styleId="Sraopastraipa">
    <w:name w:val="List Paragraph"/>
    <w:basedOn w:val="prastasis"/>
    <w:uiPriority w:val="34"/>
    <w:qFormat/>
    <w:rsid w:val="005D06E3"/>
    <w:pPr>
      <w:ind w:left="720"/>
      <w:contextualSpacing/>
    </w:pPr>
  </w:style>
  <w:style w:type="character" w:styleId="Hipersaitas">
    <w:name w:val="Hyperlink"/>
    <w:basedOn w:val="Numatytasispastraiposriftas"/>
    <w:uiPriority w:val="99"/>
    <w:unhideWhenUsed/>
    <w:rsid w:val="007474FD"/>
    <w:rPr>
      <w:color w:val="0563C1" w:themeColor="hyperlink"/>
      <w:u w:val="single"/>
    </w:rPr>
  </w:style>
  <w:style w:type="character" w:styleId="Neapdorotaspaminjimas">
    <w:name w:val="Unresolved Mention"/>
    <w:basedOn w:val="Numatytasispastraiposriftas"/>
    <w:uiPriority w:val="99"/>
    <w:semiHidden/>
    <w:unhideWhenUsed/>
    <w:rsid w:val="00747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E9AF2-483C-4742-A645-B035B578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31356</Words>
  <Characters>17873</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Kaniavaitė</dc:creator>
  <cp:keywords/>
  <dc:description/>
  <cp:lastModifiedBy>Rastine</cp:lastModifiedBy>
  <cp:revision>12</cp:revision>
  <dcterms:created xsi:type="dcterms:W3CDTF">2025-04-16T09:39:00Z</dcterms:created>
  <dcterms:modified xsi:type="dcterms:W3CDTF">2025-04-16T10:10:00Z</dcterms:modified>
</cp:coreProperties>
</file>